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E1053" w14:textId="77777777" w:rsidR="00B547B7" w:rsidRDefault="00AE4F62">
      <w:pPr>
        <w:pStyle w:val="pc"/>
      </w:pPr>
      <w:r>
        <w:rPr>
          <w:rStyle w:val="s1"/>
        </w:rPr>
        <w:t>Ответ Председателя Комитета по охране прав детей МП РК от 27 января 2023 года на вопрос от 13 января 2023 года №763317/2 (dialog.egov.kz)</w:t>
      </w:r>
    </w:p>
    <w:p w14:paraId="0F353053" w14:textId="77777777" w:rsidR="00B547B7" w:rsidRDefault="00AE4F62">
      <w:pPr>
        <w:pStyle w:val="pc"/>
      </w:pPr>
      <w:r>
        <w:rPr>
          <w:rFonts w:ascii="Segoe UI" w:hAnsi="Segoe UI" w:cs="Segoe UI"/>
          <w:color w:val="353C41"/>
          <w:sz w:val="21"/>
          <w:szCs w:val="21"/>
        </w:rPr>
        <w:t> </w:t>
      </w:r>
    </w:p>
    <w:p w14:paraId="068B907C" w14:textId="77777777" w:rsidR="00B547B7" w:rsidRDefault="00AE4F62">
      <w:pPr>
        <w:pStyle w:val="pj"/>
      </w:pPr>
      <w:r>
        <w:rPr>
          <w:b/>
          <w:bCs/>
          <w:i/>
          <w:iCs/>
        </w:rPr>
        <w:t>Вопрос</w:t>
      </w:r>
      <w:r>
        <w:rPr>
          <w:rStyle w:val="s0"/>
          <w:b/>
          <w:bCs/>
          <w:i/>
          <w:iCs/>
        </w:rPr>
        <w:t>:</w:t>
      </w:r>
    </w:p>
    <w:p w14:paraId="33329E98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1. В соответствии с пунктом 80 Правил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со стороны поставщика продлевается путем прямого заключения договора два раза на последующие финансовые годы. </w:t>
      </w:r>
    </w:p>
    <w:p w14:paraId="37FAF3E0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Продление срока действия договора осуществляется согласно плану приобретения услуг и (или) товаров на соответствующий финансовый год в течение 3-х рабочих дней со дня истечения срока действия договора. </w:t>
      </w:r>
    </w:p>
    <w:p w14:paraId="316ABD3B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Вопросы: </w:t>
      </w:r>
    </w:p>
    <w:p w14:paraId="66EA46A4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1) Между заказчиком, потенциальным поставщиком, поставщиком, органами финансового аудита и контроля с мая 2022 года по настоящее время (январь 2023 год) длится спор в судах Республики Казахстан по итогам конкурса на приобретение услуг питания. </w:t>
      </w:r>
    </w:p>
    <w:p w14:paraId="44A4E2FC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Конкурс по приобретению услуг питания был объявлен на 2022 год, техническое задание в конкурсной документации определено на 2022 год; договор с поставщиком заключен сроком до 31 декабря 2022 года. При этом в течение 3-х рабочих дней со дня истечения срока действия договора, т.е. 31 декабря 2022 года, договор на услуги питания с поставщиком не был продлен. Вправе ли заказчик в этой ситуации объявить новый конкурс на приобретение услуг питания на 2023 год. </w:t>
      </w:r>
    </w:p>
    <w:p w14:paraId="04A4BC7C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2) Вправе ли заказчик объявить новый конкурс в 2023 году на приобретение услуг питания, или обязан без проведения конкурса применить нормы пункта 80 Правил и продлить договор на услуги питания на 2023 год с поставщиком, с которым по итогам конкурса был заключен договор в 2022 году. Будет ли считаться нарушением законодательства, в случае если заказчиком будет объявлен новый конкурс на новый финансовый 2023 год. </w:t>
      </w:r>
    </w:p>
    <w:p w14:paraId="3EDF99D8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3) Договор на услуги питания был заключен в 2022 году по итогам конкурса по специфике 163 «Затраты из фонда всеобуча для обеспечения питания детей из малообеспеченных семей, сирот». </w:t>
      </w:r>
    </w:p>
    <w:p w14:paraId="231DC12C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В дальнейшем в связи с выделением бюджетных средств по специфике № 159 (услуги питания 1-4 классов), многие учебные заведения без проведения конкурса в соответствии с пунктом 80 Правил внесли изменения в действующие договоры услуг питания по причине изменения количества воспитанников и обучающихся, обеспечивающихся питанием за счет средств из государственного бюджета. </w:t>
      </w:r>
    </w:p>
    <w:p w14:paraId="47887652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Между тем создание дополнительного соглашения на веб-портале государственных закупок по разным спецификам не предусмотрено и невозможно. </w:t>
      </w:r>
    </w:p>
    <w:p w14:paraId="5930109D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Объявление нового конкурса с выбором новых поставщиков также невозможно по причинам определения победителем не поставщика, а третьего лица и возможной работы в столовой и аренды помещения столовой двумя поставщиками. </w:t>
      </w:r>
    </w:p>
    <w:p w14:paraId="23FA354C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В связи с чем, во избежания срыва услуг питания обучающихся договоры, заключенные по специфике № 163, были продлены, несмотря на иную специфику № 159. </w:t>
      </w:r>
    </w:p>
    <w:p w14:paraId="50DB6B6A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В связи с тем, что и в дальнейшем возможно увеличение количества учащихся, которым будет обеспечено питание за счет бюджетных средств по специфике 159, просим сообщить каким образом возможно решение вопроса продления договора с </w:t>
      </w:r>
      <w:r>
        <w:rPr>
          <w:rStyle w:val="s0"/>
          <w:b/>
          <w:bCs/>
          <w:i/>
          <w:iCs/>
        </w:rPr>
        <w:lastRenderedPageBreak/>
        <w:t>существующим поставщиком, ставшим победителем конкурса по приобретению услуг питания по специфике 163.</w:t>
      </w:r>
    </w:p>
    <w:p w14:paraId="0CB4B44D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4) В соответствии с пунктом 69 Правил в целях обеспечения бесперебойной деятельности заказчика по организации питания обучающихся последний продлевает на период до вступления в силу договора с победителем конкурса действие договора с действующим поставщиком путем прямого заключения договора в случае отсутствия нарушений со стороны поставщика. </w:t>
      </w:r>
    </w:p>
    <w:p w14:paraId="0B75ABF1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Вопрос: В какие сроки должен быть объявлен конкурс, в случае применения пункта 69 Правил. </w:t>
      </w:r>
    </w:p>
    <w:p w14:paraId="3C51F858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Правомерно ли объявление конкурса в марте-апреле 2023 года, а продление действия договора с действующим поставщиком путем прямого заключения договора на условиях пункта 69 Правил с 01 января 2023 года. </w:t>
      </w:r>
    </w:p>
    <w:p w14:paraId="2FB11FDC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 xml:space="preserve">При последнем условии фактически договор, заключенный в 2022 году, продлевается с 1 января 2023 года до заключения договора с победителем конкурса, т.е. в срок до мая месяца и более с учетом обжалования потенциальными поставщиками итогов конкурса. Или данная норма применяется в случае, если объявление конкурса и продление договора осуществляются одновременно. </w:t>
      </w:r>
    </w:p>
    <w:p w14:paraId="3920173C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> </w:t>
      </w:r>
    </w:p>
    <w:p w14:paraId="1F282A3F" w14:textId="77777777" w:rsidR="00B547B7" w:rsidRDefault="00AE4F62">
      <w:pPr>
        <w:pStyle w:val="pj"/>
      </w:pPr>
      <w:r>
        <w:rPr>
          <w:rStyle w:val="s0"/>
          <w:b/>
          <w:bCs/>
          <w:i/>
          <w:iCs/>
        </w:rPr>
        <w:t>Ответ:</w:t>
      </w:r>
    </w:p>
    <w:p w14:paraId="62E9775F" w14:textId="77777777" w:rsidR="00B547B7" w:rsidRDefault="00AE4F62">
      <w:pPr>
        <w:pStyle w:val="pj"/>
      </w:pPr>
      <w:r>
        <w:rPr>
          <w:rStyle w:val="s0"/>
        </w:rPr>
        <w:t xml:space="preserve">Комитет по охране прав детей Министерства просвещения Республики Казахстан относительно разъяснения </w:t>
      </w:r>
      <w:hyperlink r:id="rId6" w:history="1">
        <w:r>
          <w:rPr>
            <w:rStyle w:val="a4"/>
          </w:rPr>
          <w:t>приказа</w:t>
        </w:r>
      </w:hyperlink>
      <w:r>
        <w:rPr>
          <w:rStyle w:val="s0"/>
        </w:rPr>
        <w:t xml:space="preserve">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образования» (далее – Правила), сообщает следующее. </w:t>
      </w:r>
    </w:p>
    <w:p w14:paraId="3195521A" w14:textId="77777777" w:rsidR="00B547B7" w:rsidRDefault="00AE4F62">
      <w:pPr>
        <w:pStyle w:val="pj"/>
      </w:pPr>
      <w:r>
        <w:rPr>
          <w:rStyle w:val="s0"/>
        </w:rPr>
        <w:t xml:space="preserve">1. Согласно </w:t>
      </w:r>
      <w:hyperlink r:id="rId7" w:anchor="sub_id=8000" w:history="1">
        <w:r>
          <w:rPr>
            <w:rStyle w:val="a4"/>
          </w:rPr>
          <w:t>п. 80</w:t>
        </w:r>
      </w:hyperlink>
      <w:r>
        <w:rPr>
          <w:rStyle w:val="s0"/>
        </w:rPr>
        <w:t xml:space="preserve"> Правил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со стороны поставщика продлевается путем прямого заключения договора два раза на последующие финансовые годы. </w:t>
      </w:r>
    </w:p>
    <w:p w14:paraId="487B7A13" w14:textId="77777777" w:rsidR="00B547B7" w:rsidRDefault="00AE4F62">
      <w:pPr>
        <w:pStyle w:val="pj"/>
      </w:pPr>
      <w:r>
        <w:rPr>
          <w:rStyle w:val="s0"/>
        </w:rPr>
        <w:t xml:space="preserve">Продление срока действия договора осуществляется согласно плану приобретения услуг и (или) товаров на соответствующий финансовый год в течение 3-х рабочих дней со дня истечения срока действия договора. При изменении количества воспитанников и обучающихся, обеспечивающихся питанием за счет средств из государственного бюджета, вносятся изменения в договор. Внесение изменений и (или) дополнений в план приобретения услуг и (или) товаров в части изменения цены осуществляется в соответствии с уровнем инфляции на текущий период и в пределах средней цены на услуги (питание на 1-го обучающегося) и (или) товары на портале государственных закупок. </w:t>
      </w:r>
    </w:p>
    <w:p w14:paraId="44070172" w14:textId="77777777" w:rsidR="00B547B7" w:rsidRDefault="00AE4F62">
      <w:pPr>
        <w:pStyle w:val="pj"/>
      </w:pPr>
      <w:r>
        <w:rPr>
          <w:rStyle w:val="s0"/>
        </w:rPr>
        <w:t xml:space="preserve">При внесении изменений и (или) дополнений в план приобретения услуг и (или) товаров вносятся изменения и (или) дополнения в действующий договор на текущий финансовый год без проведения конкурсных процедур. Таким образом, продление договора осуществляется при отсутствии нарушений со стороны поставщика. </w:t>
      </w:r>
    </w:p>
    <w:p w14:paraId="5BCF4462" w14:textId="77777777" w:rsidR="00B547B7" w:rsidRDefault="00AE4F62">
      <w:pPr>
        <w:pStyle w:val="pj"/>
      </w:pPr>
      <w:r>
        <w:rPr>
          <w:rStyle w:val="s0"/>
        </w:rPr>
        <w:t xml:space="preserve">2. В случае отсутствия нарушений со стороны поставщика договор продлевается в соответствии с </w:t>
      </w:r>
      <w:hyperlink r:id="rId8" w:anchor="sub_id=8000" w:history="1">
        <w:r>
          <w:rPr>
            <w:rStyle w:val="a4"/>
          </w:rPr>
          <w:t>п. 80</w:t>
        </w:r>
      </w:hyperlink>
      <w:r>
        <w:rPr>
          <w:rStyle w:val="s0"/>
        </w:rPr>
        <w:t xml:space="preserve"> Правил. </w:t>
      </w:r>
    </w:p>
    <w:p w14:paraId="397F58DD" w14:textId="77777777" w:rsidR="00B547B7" w:rsidRDefault="00AE4F62">
      <w:pPr>
        <w:pStyle w:val="pj"/>
      </w:pPr>
      <w:r>
        <w:rPr>
          <w:rStyle w:val="s0"/>
        </w:rPr>
        <w:lastRenderedPageBreak/>
        <w:t xml:space="preserve">3. Согласно </w:t>
      </w:r>
      <w:hyperlink r:id="rId9" w:anchor="sub_id=8000" w:history="1">
        <w:r>
          <w:rPr>
            <w:rStyle w:val="a4"/>
          </w:rPr>
          <w:t>п. 80</w:t>
        </w:r>
      </w:hyperlink>
      <w:r>
        <w:rPr>
          <w:rStyle w:val="s0"/>
        </w:rPr>
        <w:t xml:space="preserve"> Правил продление срока действия договора осуществляется согласно плану приобретения услуг и (или) товаров на соответствующий финансовый год в течение 3-х рабочих дней со дня истечения срока действия договора. При внесении изменений и (или) дополнений в план приобретения услуг и (или) товаров вносятся изменения и (или) дополнения в действующий договор на текущий финансовый год без проведения конкурсных процедур. В этой связи, на портале государственных закупок предусмотрен функционал для указания нескольких специфик. </w:t>
      </w:r>
    </w:p>
    <w:p w14:paraId="6580FA63" w14:textId="77777777" w:rsidR="00B547B7" w:rsidRDefault="00AE4F62">
      <w:pPr>
        <w:pStyle w:val="pj"/>
      </w:pPr>
      <w:r>
        <w:rPr>
          <w:rStyle w:val="s0"/>
        </w:rPr>
        <w:t xml:space="preserve">4. В соответствии с </w:t>
      </w:r>
      <w:hyperlink r:id="rId10" w:anchor="sub_id=6900" w:history="1">
        <w:r>
          <w:rPr>
            <w:rStyle w:val="a4"/>
          </w:rPr>
          <w:t>п. 69</w:t>
        </w:r>
      </w:hyperlink>
      <w:r>
        <w:rPr>
          <w:rStyle w:val="s0"/>
        </w:rPr>
        <w:t xml:space="preserve"> в целях обеспечения бесперебойной деятельности заказчика по организации питания обучающихся последний продлевает на период до вступления в силу договора с победителем конкурса действие договора с действующим поставщиком путем прямого заключения договора в случае отсутствия нарушений со стороны поставщика. </w:t>
      </w:r>
    </w:p>
    <w:p w14:paraId="20129B95" w14:textId="77777777" w:rsidR="00B547B7" w:rsidRDefault="00AE4F62">
      <w:pPr>
        <w:pStyle w:val="pj"/>
      </w:pPr>
      <w:r>
        <w:rPr>
          <w:rStyle w:val="s0"/>
        </w:rPr>
        <w:t xml:space="preserve">В случае отказа поставщика от продления срока действия договора, наличия нарушений со стороны поставщика договор заключается с потенциальным поставщиком, занявшим второе, третье, четвертое и так далее в порядке очередности место на предыдущем конкурсе, на период до вступления в силу договора с победителем конкурса. </w:t>
      </w:r>
    </w:p>
    <w:p w14:paraId="04E76106" w14:textId="77777777" w:rsidR="00B547B7" w:rsidRDefault="00AE4F62">
      <w:pPr>
        <w:pStyle w:val="pj"/>
      </w:pPr>
      <w:r>
        <w:rPr>
          <w:rStyle w:val="s0"/>
        </w:rPr>
        <w:t xml:space="preserve">При отказе поставщика от продления срока действия договора, наличии нарушений со стороны поставщика, отказе от заключения договора или отсутствии потенциального поставщика, занявшего второе, третье, четвертое и так далее в порядке очередности место на предыдущем конкурсе, организатор конкурса, заказчик принимает решение о привлечении поставщика, оказывающего услуги по организации питания или поставку товаров, соответствующего квалификационным требованиям и имеющего опыт по оказанию услуги, поставке товаров в организациях образования не менее 2-х лет. </w:t>
      </w:r>
    </w:p>
    <w:p w14:paraId="3B81D801" w14:textId="77777777" w:rsidR="00B547B7" w:rsidRDefault="00AE4F62">
      <w:pPr>
        <w:pStyle w:val="pj"/>
      </w:pPr>
      <w:r>
        <w:rPr>
          <w:rStyle w:val="s0"/>
        </w:rPr>
        <w:t xml:space="preserve">При этом такие закупки осуществляются в объеме, не превышающем объема закупок таких услуг, товаров, необходимого для обеспечения потребности заказчика в течение срока проведения конкурса, но не более чем на два месяца. </w:t>
      </w:r>
    </w:p>
    <w:p w14:paraId="7F487A5F" w14:textId="77777777" w:rsidR="00B547B7" w:rsidRDefault="00AE4F62">
      <w:pPr>
        <w:pStyle w:val="pj"/>
      </w:pPr>
      <w:r>
        <w:rPr>
          <w:rStyle w:val="s0"/>
        </w:rPr>
        <w:t xml:space="preserve">Таким образом, </w:t>
      </w:r>
      <w:proofErr w:type="gramStart"/>
      <w:r>
        <w:rPr>
          <w:rStyle w:val="s0"/>
        </w:rPr>
        <w:t>согласно вышеуказанному пункту Правил</w:t>
      </w:r>
      <w:proofErr w:type="gramEnd"/>
      <w:r>
        <w:rPr>
          <w:rStyle w:val="s0"/>
        </w:rPr>
        <w:t xml:space="preserve"> продление срока действия договора предусмотрено на период проведения конкурса и в объеме, не превышающем объема закупок таких услуг, товаров, необходимого для обеспечения потребности заказчика в течение срока проведения конкурса. </w:t>
      </w:r>
    </w:p>
    <w:p w14:paraId="1A8B90D1" w14:textId="77777777" w:rsidR="00B547B7" w:rsidRDefault="00AE4F62">
      <w:pPr>
        <w:pStyle w:val="pj"/>
      </w:pPr>
      <w:r>
        <w:rPr>
          <w:rStyle w:val="s0"/>
        </w:rPr>
        <w:t xml:space="preserve">В соответствии с </w:t>
      </w:r>
      <w:hyperlink r:id="rId11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РК «О правовых актах»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773F509A" w14:textId="77777777" w:rsidR="00B547B7" w:rsidRDefault="00AE4F62">
      <w:pPr>
        <w:pStyle w:val="pj"/>
      </w:pPr>
      <w:r>
        <w:rPr>
          <w:rStyle w:val="s0"/>
        </w:rPr>
        <w:t xml:space="preserve">Такие разъяснения не имеют обязательной юридической силы и носят рекомендательный характер. </w:t>
      </w:r>
    </w:p>
    <w:p w14:paraId="53042A5E" w14:textId="77777777" w:rsidR="00B547B7" w:rsidRDefault="00AE4F62">
      <w:pPr>
        <w:pStyle w:val="pj"/>
      </w:pPr>
      <w:r>
        <w:rPr>
          <w:rStyle w:val="s0"/>
        </w:rPr>
        <w:t xml:space="preserve">Вместе с этим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2" w:anchor="sub_id=910000" w:history="1">
        <w:r>
          <w:rPr>
            <w:rStyle w:val="a4"/>
          </w:rPr>
          <w:t>ст. 91</w:t>
        </w:r>
      </w:hyperlink>
      <w:r>
        <w:rPr>
          <w:rStyle w:val="s0"/>
        </w:rPr>
        <w:t xml:space="preserve">, </w:t>
      </w:r>
      <w:hyperlink r:id="rId13" w:anchor="sub_id=1000000" w:history="1">
        <w:r>
          <w:rPr>
            <w:rStyle w:val="a4"/>
          </w:rPr>
          <w:t>100</w:t>
        </w:r>
      </w:hyperlink>
      <w:r>
        <w:rPr>
          <w:rStyle w:val="s0"/>
        </w:rPr>
        <w:t xml:space="preserve"> Административного процедурно-процессуального Кодекса Республики Казахстан.</w:t>
      </w:r>
    </w:p>
    <w:p w14:paraId="61DA2CE4" w14:textId="77777777" w:rsidR="00B547B7" w:rsidRDefault="00AE4F62">
      <w:pPr>
        <w:pStyle w:val="p"/>
      </w:pPr>
      <w:r>
        <w:t> </w:t>
      </w:r>
    </w:p>
    <w:sectPr w:rsidR="00B547B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08C66" w14:textId="77777777" w:rsidR="007B4C56" w:rsidRDefault="007B4C56" w:rsidP="00AE4F62">
      <w:r>
        <w:separator/>
      </w:r>
    </w:p>
  </w:endnote>
  <w:endnote w:type="continuationSeparator" w:id="0">
    <w:p w14:paraId="501DBFE2" w14:textId="77777777" w:rsidR="007B4C56" w:rsidRDefault="007B4C56" w:rsidP="00AE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5224" w14:textId="77777777" w:rsidR="00AE4F62" w:rsidRDefault="00AE4F6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6F7E" w14:textId="77777777" w:rsidR="00AE4F62" w:rsidRDefault="00AE4F6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ED71" w14:textId="77777777" w:rsidR="00AE4F62" w:rsidRDefault="00AE4F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9FDDF" w14:textId="77777777" w:rsidR="007B4C56" w:rsidRDefault="007B4C56" w:rsidP="00AE4F62">
      <w:r>
        <w:separator/>
      </w:r>
    </w:p>
  </w:footnote>
  <w:footnote w:type="continuationSeparator" w:id="0">
    <w:p w14:paraId="09E598B7" w14:textId="77777777" w:rsidR="007B4C56" w:rsidRDefault="007B4C56" w:rsidP="00AE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B32B" w14:textId="77777777" w:rsidR="00AE4F62" w:rsidRDefault="00AE4F6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6562" w14:textId="77777777" w:rsidR="00AE4F62" w:rsidRDefault="00AE4F62" w:rsidP="00AE4F6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F623545" w14:textId="77777777" w:rsidR="00AE4F62" w:rsidRPr="00AE4F62" w:rsidRDefault="00AE4F62" w:rsidP="00AE4F6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МП РК от 27 января 2023 года на вопрос от 13 января 2023 года №763317/2 (dialog.egov.kz) «О продлении срока действия договора о приобретении услуг и товаров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в дошкольных организациях»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C29F" w14:textId="77777777" w:rsidR="00AE4F62" w:rsidRDefault="00AE4F6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62"/>
    <w:rsid w:val="007B4C56"/>
    <w:rsid w:val="00885B68"/>
    <w:rsid w:val="00AE4F62"/>
    <w:rsid w:val="00B5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B76D88"/>
  <w15:docId w15:val="{01F5B77E-BA49-4F0F-A59D-C57215A0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AE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4F62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E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4F62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hyperlink" Target="http://online.zakon.kz/Document/?doc_id=35132264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yperlink" Target="http://online.zakon.kz/Document/?doc_id=35132264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hyperlink" Target="http://online.zakon.kz/Document/?doc_id=37312788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online.zakon.kz/Document/?doc_id=34600394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60039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1500</Words>
  <Characters>8555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МП РК от 27 января 2023 года на вопрос от 13 января 2023 года №763317/2 (dialog.egov.kz) «О продлении срока действия договора о приобретении услуг и товаров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в дошкольных организациях» (©Paragraph 2023)</dc:title>
  <dc:subject/>
  <dc:creator>Сергей Мельников</dc:creator>
  <cp:keywords/>
  <dc:description/>
  <cp:lastModifiedBy>Anna Bogan</cp:lastModifiedBy>
  <cp:revision>2</cp:revision>
  <dcterms:created xsi:type="dcterms:W3CDTF">2026-06-13T07:51:00Z</dcterms:created>
  <dcterms:modified xsi:type="dcterms:W3CDTF">2026-06-13T07:51:00Z</dcterms:modified>
</cp:coreProperties>
</file>