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3D370" w14:textId="77777777" w:rsidR="00C075A7" w:rsidRDefault="006E567B">
      <w:pPr>
        <w:pStyle w:val="pc"/>
      </w:pPr>
      <w:r>
        <w:rPr>
          <w:rStyle w:val="s1"/>
        </w:rPr>
        <w:t>Ответ Министра финансов РК от 27 мая 2021 года на вопрос от 17 мая 2021 года № 685250 (dialog.egov.kz)</w:t>
      </w:r>
    </w:p>
    <w:p w14:paraId="44D31DB2" w14:textId="77777777" w:rsidR="00C075A7" w:rsidRDefault="006E567B">
      <w:pPr>
        <w:pStyle w:val="pc"/>
      </w:pPr>
      <w:r>
        <w:rPr>
          <w:rStyle w:val="s0"/>
        </w:rPr>
        <w:t> </w:t>
      </w:r>
    </w:p>
    <w:p w14:paraId="7226FD5F" w14:textId="77777777" w:rsidR="00C075A7" w:rsidRDefault="006E567B">
      <w:pPr>
        <w:pStyle w:val="pj"/>
      </w:pPr>
      <w:r>
        <w:rPr>
          <w:rStyle w:val="s0"/>
          <w:b/>
          <w:bCs/>
          <w:i/>
          <w:iCs/>
        </w:rPr>
        <w:t>Вопрос:</w:t>
      </w:r>
      <w:r>
        <w:t xml:space="preserve"> </w:t>
      </w:r>
    </w:p>
    <w:p w14:paraId="5CD30FD5" w14:textId="77777777" w:rsidR="00C075A7" w:rsidRDefault="006E567B">
      <w:pPr>
        <w:pStyle w:val="pj"/>
      </w:pPr>
      <w:r>
        <w:rPr>
          <w:rStyle w:val="s0"/>
          <w:b/>
          <w:bCs/>
          <w:i/>
          <w:iCs/>
        </w:rPr>
        <w:t xml:space="preserve">В соответствии с </w:t>
      </w:r>
      <w:hyperlink r:id="rId6" w:anchor="sub_id=20302" w:history="1">
        <w:r>
          <w:rPr>
            <w:rStyle w:val="a4"/>
            <w:b/>
            <w:bCs/>
            <w:i/>
            <w:iCs/>
          </w:rPr>
          <w:t>пп.2) п. 3 ст. 2</w:t>
        </w:r>
      </w:hyperlink>
      <w:r>
        <w:rPr>
          <w:rStyle w:val="s0"/>
          <w:b/>
          <w:bCs/>
          <w:i/>
          <w:iCs/>
        </w:rPr>
        <w:t xml:space="preserve"> Закона РК от 27.07.2007 г. № 319 «Об образовании», на правоотношения, урегулированные законодательством РК в области образования, не распространяется действие законодательства РК о государственных закупках в части приобретения: услуг, товаров по организации питания обучающихся в государственных организациях среднего образования, внешкольных организациях дополнительного образования, а также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послесреднего образования.</w:t>
      </w:r>
    </w:p>
    <w:p w14:paraId="281354FE" w14:textId="77777777" w:rsidR="00C075A7" w:rsidRDefault="006E567B">
      <w:pPr>
        <w:pStyle w:val="pj"/>
      </w:pPr>
      <w:r>
        <w:rPr>
          <w:rStyle w:val="s0"/>
          <w:b/>
          <w:bCs/>
          <w:i/>
          <w:iCs/>
        </w:rPr>
        <w:t xml:space="preserve">ВОПРОС: Распространяются ли требования </w:t>
      </w:r>
      <w:hyperlink r:id="rId7" w:anchor="sub_id=2070000" w:history="1">
        <w:r>
          <w:rPr>
            <w:rStyle w:val="a4"/>
            <w:b/>
            <w:bCs/>
            <w:i/>
            <w:iCs/>
          </w:rPr>
          <w:t>ст. 207</w:t>
        </w:r>
      </w:hyperlink>
      <w:r>
        <w:rPr>
          <w:rStyle w:val="s0"/>
          <w:b/>
          <w:bCs/>
          <w:i/>
          <w:iCs/>
        </w:rPr>
        <w:t xml:space="preserve"> Кодекса РК от 5.07.2014 г. № 235 «Об административных правонарушениях» при установлении правонарушения, допущенного при приобретении организацией образования услуг, связанных с обеспечением питания детей согласно </w:t>
      </w:r>
      <w:hyperlink r:id="rId8" w:history="1">
        <w:r>
          <w:rPr>
            <w:rStyle w:val="a4"/>
            <w:b/>
            <w:bCs/>
            <w:i/>
            <w:iCs/>
          </w:rPr>
          <w:t>Приказа</w:t>
        </w:r>
      </w:hyperlink>
      <w:r>
        <w:rPr>
          <w:rStyle w:val="s0"/>
          <w:b/>
          <w:bCs/>
          <w:i/>
          <w:iCs/>
        </w:rPr>
        <w:t xml:space="preserve"> Министра образования и науки РК от 31.10.2018 г. № 598 «Об утверждении Правил организации питания обучающихся в организациях среднего образования, а также приобретения товаров, связанных с обеспечением питания детей, воспитывающихся и обучающихся в дошкольных организациях, организациях образования для детей-сирот и детей, оставшихся без попечения родителей»?</w:t>
      </w:r>
    </w:p>
    <w:p w14:paraId="08B05C5C" w14:textId="77777777" w:rsidR="00C075A7" w:rsidRDefault="006E567B">
      <w:pPr>
        <w:pStyle w:val="pj"/>
      </w:pPr>
      <w:r>
        <w:rPr>
          <w:rStyle w:val="s0"/>
          <w:b/>
          <w:bCs/>
          <w:i/>
          <w:iCs/>
        </w:rPr>
        <w:t> </w:t>
      </w:r>
    </w:p>
    <w:p w14:paraId="70D3DEDB" w14:textId="77777777" w:rsidR="00C075A7" w:rsidRDefault="006E567B">
      <w:pPr>
        <w:pStyle w:val="pj"/>
      </w:pPr>
      <w:r>
        <w:rPr>
          <w:rStyle w:val="s0"/>
          <w:b/>
          <w:bCs/>
          <w:i/>
          <w:iCs/>
        </w:rPr>
        <w:t>Ответ:</w:t>
      </w:r>
      <w:r>
        <w:t xml:space="preserve"> </w:t>
      </w:r>
    </w:p>
    <w:p w14:paraId="0B19628F" w14:textId="77777777" w:rsidR="00C075A7" w:rsidRDefault="006E567B">
      <w:pPr>
        <w:pStyle w:val="pj"/>
      </w:pPr>
      <w:r>
        <w:rPr>
          <w:rStyle w:val="s0"/>
        </w:rPr>
        <w:t xml:space="preserve">Согласно </w:t>
      </w:r>
      <w:hyperlink r:id="rId9" w:anchor="sub_id=20300" w:history="1">
        <w:r>
          <w:rPr>
            <w:rStyle w:val="a4"/>
          </w:rPr>
          <w:t>пункту 3 статьи 2</w:t>
        </w:r>
      </w:hyperlink>
      <w:r>
        <w:rPr>
          <w:rStyle w:val="s0"/>
        </w:rPr>
        <w:t xml:space="preserve"> Закона Республики Казахстан «Об образовании», на правоотношения, урегулированные законодательством Республики Казахстан в области образования, не распространяется действие законодательства Республики Казахстан о государственных закупках в части приобретения:</w:t>
      </w:r>
    </w:p>
    <w:p w14:paraId="67E6CA1C" w14:textId="77777777" w:rsidR="00C075A7" w:rsidRDefault="006E567B">
      <w:pPr>
        <w:pStyle w:val="pj"/>
      </w:pPr>
      <w:r>
        <w:rPr>
          <w:rStyle w:val="s0"/>
        </w:rPr>
        <w:t>1) услуг аккредитационного органа;</w:t>
      </w:r>
    </w:p>
    <w:p w14:paraId="1BE47CED" w14:textId="77777777" w:rsidR="00C075A7" w:rsidRDefault="006E567B">
      <w:pPr>
        <w:pStyle w:val="pj"/>
      </w:pPr>
      <w:r>
        <w:rPr>
          <w:rStyle w:val="s0"/>
        </w:rPr>
        <w:t>2) услуг, товаров по организации питания обучающихся в организациях среднего образования, а также товаров, связанных с обеспечением питания детей, воспитывающихся и обучающихся в дошкольных организациях, организациях образования для детей-сирот и детей, оставшихся без попечения родителей.</w:t>
      </w:r>
    </w:p>
    <w:p w14:paraId="27994107" w14:textId="77777777" w:rsidR="00C075A7" w:rsidRDefault="006E567B">
      <w:pPr>
        <w:pStyle w:val="pj"/>
      </w:pPr>
      <w:r>
        <w:rPr>
          <w:rStyle w:val="s0"/>
        </w:rPr>
        <w:t xml:space="preserve">В соответствии с </w:t>
      </w:r>
      <w:hyperlink r:id="rId10" w:anchor="sub_id=50002" w:history="1">
        <w:r>
          <w:rPr>
            <w:rStyle w:val="a4"/>
          </w:rPr>
          <w:t>подпунктом 2-5) статьи 5</w:t>
        </w:r>
      </w:hyperlink>
      <w:r>
        <w:rPr>
          <w:rStyle w:val="s0"/>
        </w:rPr>
        <w:t xml:space="preserve"> указанного Закона, уполномоченный орган в области образования разрабатывает и утверждает правила организации питания обучающихся в организациях среднего образования, а также приобретения товаров, связанных с обеспечением питания детей, воспитывающихся и обучающихся в дошкольных организациях, организациях образования для детей-сирот и детей, оставшихся без попечения родителей.</w:t>
      </w:r>
    </w:p>
    <w:p w14:paraId="3D607479" w14:textId="77777777" w:rsidR="00C075A7" w:rsidRDefault="00474484">
      <w:pPr>
        <w:pStyle w:val="pj"/>
      </w:pPr>
      <w:hyperlink r:id="rId11" w:anchor="sub_id=100" w:history="1">
        <w:r w:rsidR="006E567B">
          <w:rPr>
            <w:rStyle w:val="a4"/>
          </w:rPr>
          <w:t>Правила</w:t>
        </w:r>
      </w:hyperlink>
      <w:r w:rsidR="006E567B">
        <w:rPr>
          <w:rStyle w:val="s0"/>
        </w:rPr>
        <w:t xml:space="preserve"> организации питания, обучающихся в организациях среднего образования, а также приобретения товаров, связанных с обеспечением питания детей, воспитывающихся и обучающихся в дошкольных организациях, организациях образования для детей-сирот и детей, оставшихся без попечения родителей утверждены приказом Министра образования и науки Республики Казахстан от 31 октября 2018 года № 598 (далее - Правила).</w:t>
      </w:r>
    </w:p>
    <w:p w14:paraId="38611203" w14:textId="77777777" w:rsidR="00C075A7" w:rsidRDefault="006E567B">
      <w:pPr>
        <w:pStyle w:val="pj"/>
      </w:pPr>
      <w:r>
        <w:rPr>
          <w:rStyle w:val="s0"/>
        </w:rPr>
        <w:t xml:space="preserve">При этом, </w:t>
      </w:r>
      <w:hyperlink r:id="rId12" w:anchor="sub_id=2070000" w:history="1">
        <w:r>
          <w:rPr>
            <w:rStyle w:val="a4"/>
          </w:rPr>
          <w:t>статьей 207</w:t>
        </w:r>
      </w:hyperlink>
      <w:r>
        <w:rPr>
          <w:rStyle w:val="s0"/>
        </w:rPr>
        <w:t xml:space="preserve"> Кодекса Республики Казахстан «Об административных нарушениях» (далее - КоАП) предусмотрена административная ответственность за нарушения законодательства Республики Казахстан о государственных закупках.</w:t>
      </w:r>
    </w:p>
    <w:p w14:paraId="7EFCBE93" w14:textId="77777777" w:rsidR="00C075A7" w:rsidRDefault="006E567B">
      <w:pPr>
        <w:pStyle w:val="pj"/>
      </w:pPr>
      <w:r>
        <w:rPr>
          <w:rStyle w:val="s0"/>
        </w:rPr>
        <w:lastRenderedPageBreak/>
        <w:t xml:space="preserve">В этой связи, </w:t>
      </w:r>
      <w:hyperlink r:id="rId13" w:anchor="sub_id=2070000" w:history="1">
        <w:r>
          <w:rPr>
            <w:rStyle w:val="a4"/>
          </w:rPr>
          <w:t>статья 207</w:t>
        </w:r>
      </w:hyperlink>
      <w:r>
        <w:rPr>
          <w:rStyle w:val="s0"/>
        </w:rPr>
        <w:t xml:space="preserve"> КоАП за нарушения </w:t>
      </w:r>
      <w:hyperlink r:id="rId14" w:anchor="sub_id=100" w:history="1">
        <w:r>
          <w:rPr>
            <w:rStyle w:val="a4"/>
          </w:rPr>
          <w:t>Правил</w:t>
        </w:r>
      </w:hyperlink>
      <w:r>
        <w:rPr>
          <w:rStyle w:val="s0"/>
        </w:rPr>
        <w:t xml:space="preserve"> не применяется и по вопросам ответственности за их нарушения Правил необходимо обратиться в уполномоченный орган в области образования - Министерство образования и науки Республики Казахстан.</w:t>
      </w:r>
    </w:p>
    <w:p w14:paraId="4128042A" w14:textId="77777777" w:rsidR="00C075A7" w:rsidRDefault="006E567B">
      <w:pPr>
        <w:pStyle w:val="pj"/>
      </w:pPr>
      <w:r>
        <w:rPr>
          <w:rStyle w:val="s0"/>
        </w:rPr>
        <w:t xml:space="preserve">В свою очередь, отмечаем, что в соответствии с </w:t>
      </w:r>
      <w:hyperlink r:id="rId15" w:anchor="sub_id=600400" w:history="1">
        <w:r>
          <w:rPr>
            <w:rStyle w:val="a4"/>
          </w:rPr>
          <w:t>пунктом 4 статьи 60</w:t>
        </w:r>
      </w:hyperlink>
      <w:r>
        <w:rPr>
          <w:rStyle w:val="s0"/>
        </w:rPr>
        <w:t xml:space="preserve"> Закона «О правовых актах», государственные органы, проводящие государственную политику, осуществляющие регулирование и управление в определенной отрасли (сфере деятельности) или к компетенции которых отнесено решение соответствующих вопросов, либо иные государственные органы в соответствии с предоставленными им полномочиями могут давать в пределах своей компетенции разъяснения нормативных правовых актов в отношении конкретных субъектов или применительно к конкретной ситуации. </w:t>
      </w:r>
    </w:p>
    <w:p w14:paraId="3734955A" w14:textId="77777777" w:rsidR="00C075A7" w:rsidRDefault="006E567B">
      <w:pPr>
        <w:pStyle w:val="pj"/>
      </w:pPr>
      <w:r>
        <w:rPr>
          <w:rStyle w:val="s0"/>
        </w:rPr>
        <w:t>Такие разъяснения не имеют обязательной юридической силы и носят рекомендательный характер.</w:t>
      </w:r>
    </w:p>
    <w:p w14:paraId="77526C38" w14:textId="77777777" w:rsidR="00C075A7" w:rsidRDefault="006E567B">
      <w:pPr>
        <w:pStyle w:val="pj"/>
      </w:pPr>
      <w:r>
        <w:rPr>
          <w:rStyle w:val="s0"/>
        </w:rPr>
        <w:t> </w:t>
      </w:r>
    </w:p>
    <w:p w14:paraId="300E87F9" w14:textId="77777777" w:rsidR="00C075A7" w:rsidRDefault="006E567B">
      <w:pPr>
        <w:pStyle w:val="pj"/>
      </w:pPr>
      <w:r>
        <w:t>Торги (конкурсы, аукционы) по продаже земельных участков или права аренды земельных участков осуществляются в электронном виде на веб-портале реестра государственного имущества в порядке, определенном центральным уполномоченным органом (п.6 ст.48 Кодекса).</w:t>
      </w:r>
    </w:p>
    <w:p w14:paraId="38831707" w14:textId="77777777" w:rsidR="00C075A7" w:rsidRDefault="006E567B">
      <w:pPr>
        <w:pStyle w:val="pj"/>
      </w:pPr>
      <w:r>
        <w:t>В соответствии с Правилами организации и проведения торгов (конкурсов, аукционов) по продаже земельных участков или права аренды земельных участков в электронном виде на веб-портале реестра государственного имущества, утвержденных Приказом Министра сельского хозяйства Республики Казахстан от 15 октября 2021 года № 297, выставление земельного участка на торги осуществляется двумя способами, формированием и утверждением продавцом перечня земельных участков, выставляемых на торги и поступлением из геоинформационного сервиса (далее – геосервис) предложений о вынесении свободного земельного участка на торги от лиц, заинтересованных в получении земельных участков.</w:t>
      </w:r>
    </w:p>
    <w:p w14:paraId="18172A88" w14:textId="77777777" w:rsidR="00C075A7" w:rsidRDefault="006E567B">
      <w:pPr>
        <w:pStyle w:val="pj"/>
      </w:pPr>
      <w:r>
        <w:t>Таким образом, Вы вправе подать предложение в геосервисе о вынесении конкретного земельного участка на торги (конкурсы, аукционы), по которому местным исполнительным органом будет принято решение о проведении торгов либо дана причина отказа в принятии предложения.</w:t>
      </w:r>
    </w:p>
    <w:p w14:paraId="4BC765B8" w14:textId="77777777" w:rsidR="00C075A7" w:rsidRDefault="006E567B">
      <w:pPr>
        <w:pStyle w:val="pj"/>
      </w:pPr>
      <w:r>
        <w:t>Вместе с тем, отмечаем, что согласно п.2 ст.92 Кодекса в случае если земельный участок, предназначенный для строительства, не используется по назначению в течение трех лет со дня принятия решения о его предоставлении (если более длительный срок не предусмотрен проектно-сметной документацией), то такой земельный участок подлежит принудительному изъятию в порядке, предусмотренном ст.94 Кодекса, за исключением земельного участка, находящегося в частной собственности граждан Республики Казахстан для индивидуального жилищного строительства.</w:t>
      </w:r>
    </w:p>
    <w:p w14:paraId="3B96142B" w14:textId="77777777" w:rsidR="00C075A7" w:rsidRDefault="006E567B">
      <w:pPr>
        <w:pStyle w:val="pj"/>
      </w:pPr>
      <w:r>
        <w:t>Дополнительно отмечаем, что в соответствии с п.4 ст.60 Закона Республики Казахстан «О правовых актах» разъяснения государственных органов не имеют обязательной юридической силы и носят рекомендательный характер.</w:t>
      </w:r>
    </w:p>
    <w:p w14:paraId="079084AD" w14:textId="77777777" w:rsidR="00C075A7" w:rsidRDefault="006E567B">
      <w:pPr>
        <w:pStyle w:val="pj"/>
      </w:pPr>
      <w:r>
        <w:t>В случае несогласия с настоящим ответом, Вы вправе обжаловать его в соответствии со ст.91 Административного процедурно-процессуального кодекса Республики Казахстан.</w:t>
      </w:r>
    </w:p>
    <w:p w14:paraId="4E3E8629" w14:textId="77777777" w:rsidR="00C075A7" w:rsidRDefault="006E567B">
      <w:pPr>
        <w:pStyle w:val="pj"/>
      </w:pPr>
      <w:r>
        <w:t> </w:t>
      </w:r>
    </w:p>
    <w:sectPr w:rsidR="00C075A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6DDAD" w14:textId="77777777" w:rsidR="00474484" w:rsidRDefault="00474484" w:rsidP="006E567B">
      <w:r>
        <w:separator/>
      </w:r>
    </w:p>
  </w:endnote>
  <w:endnote w:type="continuationSeparator" w:id="0">
    <w:p w14:paraId="2E6BD434" w14:textId="77777777" w:rsidR="00474484" w:rsidRDefault="00474484" w:rsidP="006E5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51138" w14:textId="77777777" w:rsidR="006E567B" w:rsidRDefault="006E567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6BBBE" w14:textId="77777777" w:rsidR="006E567B" w:rsidRDefault="006E567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81D67" w14:textId="77777777" w:rsidR="006E567B" w:rsidRDefault="006E567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BC855" w14:textId="77777777" w:rsidR="00474484" w:rsidRDefault="00474484" w:rsidP="006E567B">
      <w:r>
        <w:separator/>
      </w:r>
    </w:p>
  </w:footnote>
  <w:footnote w:type="continuationSeparator" w:id="0">
    <w:p w14:paraId="5AA27984" w14:textId="77777777" w:rsidR="00474484" w:rsidRDefault="00474484" w:rsidP="006E5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DA209" w14:textId="77777777" w:rsidR="006E567B" w:rsidRDefault="006E567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12DCA" w14:textId="77777777" w:rsidR="006E567B" w:rsidRDefault="006E567B" w:rsidP="006E567B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11E6542F" w14:textId="77777777" w:rsidR="006E567B" w:rsidRPr="006E567B" w:rsidRDefault="006E567B" w:rsidP="006E567B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Ответ Министра финансов РК от 27 мая 2021 года на вопрос от 17 мая 2021 года № 685250 (dialog.egov.kz) «Распространяются ли требования ст. 207 КоАП РК при установлении правонарушения, допущенного при приобретении организацией образования услуг, связанных с обеспечением питания детей»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30B98" w14:textId="77777777" w:rsidR="006E567B" w:rsidRDefault="006E567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67B"/>
    <w:rsid w:val="001846D4"/>
    <w:rsid w:val="00474484"/>
    <w:rsid w:val="006E567B"/>
    <w:rsid w:val="00C0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4A0682"/>
  <w15:docId w15:val="{EB503AFB-230D-47B6-BB19-E69999F0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6E56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567B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6E56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567B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4600394" TargetMode="External"/><Relationship Id="rId13" Type="http://schemas.openxmlformats.org/officeDocument/2006/relationships/hyperlink" Target="http://online.zakon.kz/Document/?doc_id=31577399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hyperlink" Target="http://online.zakon.kz/Document/?doc_id=31577399" TargetMode="External"/><Relationship Id="rId12" Type="http://schemas.openxmlformats.org/officeDocument/2006/relationships/hyperlink" Target="http://online.zakon.kz/Document/?doc_id=31577399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0118747" TargetMode="External"/><Relationship Id="rId11" Type="http://schemas.openxmlformats.org/officeDocument/2006/relationships/hyperlink" Target="http://online.zakon.kz/Document/?doc_id=3460039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online.zakon.kz/Document/?doc_id=3731278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online.zakon.kz/Document/?doc_id=30118747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0118747" TargetMode="External"/><Relationship Id="rId14" Type="http://schemas.openxmlformats.org/officeDocument/2006/relationships/hyperlink" Target="http://online.zakon.kz/Document/?doc_id=3460039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1035</Words>
  <Characters>5903</Characters>
  <Application>Microsoft Office Word</Application>
  <DocSecurity>0</DocSecurity>
  <Lines>49</Lines>
  <Paragraphs>13</Paragraphs>
  <ScaleCrop>false</ScaleCrop>
  <Company/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 Министра финансов РК от 27 мая 2021 года на вопрос от 17 мая 2021 года № 685250 (dialog.egov.kz) «Распространяются ли требования ст. 207 КоАП РК при установлении правонарушения, допущенного при приобретении организацией образования услуг, связанных с обеспечением питания детей» (©Paragraph 2023)</dc:title>
  <dc:subject/>
  <dc:creator>Сергей М</dc:creator>
  <cp:keywords/>
  <dc:description/>
  <cp:lastModifiedBy>Anna Bogan</cp:lastModifiedBy>
  <cp:revision>2</cp:revision>
  <dcterms:created xsi:type="dcterms:W3CDTF">2025-05-26T08:39:00Z</dcterms:created>
  <dcterms:modified xsi:type="dcterms:W3CDTF">2025-05-26T08:39:00Z</dcterms:modified>
</cp:coreProperties>
</file>