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CEFE9" w14:textId="77777777" w:rsidR="00B556D3" w:rsidRDefault="00CC2162">
      <w:pPr>
        <w:pStyle w:val="pc"/>
      </w:pPr>
      <w:r>
        <w:rPr>
          <w:rStyle w:val="s1"/>
        </w:rPr>
        <w:t>Постановление Правительства Республики Казахстан от 7 июня 2024 года № 447</w:t>
      </w:r>
      <w:r>
        <w:rPr>
          <w:rStyle w:val="s1"/>
        </w:rPr>
        <w:br/>
        <w:t>Об установлении изъятия из национального режима</w:t>
      </w:r>
    </w:p>
    <w:p w14:paraId="701C83A0" w14:textId="77777777" w:rsidR="00B556D3" w:rsidRDefault="00CC2162">
      <w:pPr>
        <w:pStyle w:val="pj"/>
      </w:pPr>
      <w:r>
        <w:rPr>
          <w:rStyle w:val="s0"/>
        </w:rPr>
        <w:t> </w:t>
      </w:r>
    </w:p>
    <w:p w14:paraId="10F283FE" w14:textId="77777777" w:rsidR="00B556D3" w:rsidRDefault="00CC2162">
      <w:pPr>
        <w:pStyle w:val="pj"/>
      </w:pPr>
      <w:r>
        <w:rPr>
          <w:rStyle w:val="s0"/>
        </w:rPr>
        <w:t xml:space="preserve">В соответствии со </w:t>
      </w:r>
      <w:hyperlink r:id="rId6" w:anchor="sub_id=140000" w:history="1">
        <w:r>
          <w:rPr>
            <w:rStyle w:val="a4"/>
          </w:rPr>
          <w:t>статьей 14</w:t>
        </w:r>
      </w:hyperlink>
      <w:r>
        <w:rPr>
          <w:rStyle w:val="s0"/>
        </w:rPr>
        <w:t xml:space="preserve"> Закона Республики Казахстан «О государственных закупках» Правительство Республики Казахстан </w:t>
      </w:r>
      <w:r>
        <w:rPr>
          <w:rStyle w:val="s0"/>
          <w:b/>
          <w:bCs/>
        </w:rPr>
        <w:t>ПОСТАНОВЛЯЕТ</w:t>
      </w:r>
      <w:r>
        <w:rPr>
          <w:rStyle w:val="s0"/>
        </w:rPr>
        <w:t>:</w:t>
      </w:r>
    </w:p>
    <w:p w14:paraId="42BE6C48" w14:textId="77777777" w:rsidR="00B556D3" w:rsidRDefault="00CC2162">
      <w:pPr>
        <w:pStyle w:val="pj"/>
      </w:pPr>
      <w:r>
        <w:rPr>
          <w:rStyle w:val="s0"/>
        </w:rPr>
        <w:t xml:space="preserve">1. При осуществлении государственных закупок установить изъятие из национального режима товаров, происходящих из иностранных государств, по перечню согласно </w:t>
      </w:r>
      <w:hyperlink w:anchor="sub1" w:history="1">
        <w:r>
          <w:rPr>
            <w:rStyle w:val="a4"/>
          </w:rPr>
          <w:t>приложению</w:t>
        </w:r>
      </w:hyperlink>
      <w:r>
        <w:rPr>
          <w:rStyle w:val="s0"/>
        </w:rPr>
        <w:t xml:space="preserve"> к настоящему постановлению (далее - товары), за исключением товаров, не производимых на территории Республики Казахстан.</w:t>
      </w:r>
    </w:p>
    <w:p w14:paraId="1E4CEB29" w14:textId="77777777" w:rsidR="00B556D3" w:rsidRDefault="00CC2162">
      <w:pPr>
        <w:pStyle w:val="pj"/>
      </w:pPr>
      <w:r>
        <w:rPr>
          <w:rStyle w:val="s0"/>
        </w:rPr>
        <w:t>2. Допустить к участию в государственных закупках физические и юридические лица, находящиеся в реестре отечественных производителей товаров, работ и услуг.</w:t>
      </w:r>
    </w:p>
    <w:p w14:paraId="07E6580B" w14:textId="77777777" w:rsidR="00B556D3" w:rsidRDefault="00CC2162">
      <w:pPr>
        <w:pStyle w:val="pj"/>
      </w:pPr>
      <w:r>
        <w:rPr>
          <w:rStyle w:val="s0"/>
        </w:rPr>
        <w:t xml:space="preserve">3. Настоящее постановление вводится в действие по истечении десяти календарных дней после дня его первого официального </w:t>
      </w:r>
      <w:hyperlink r:id="rId7" w:history="1">
        <w:r>
          <w:rPr>
            <w:rStyle w:val="a4"/>
          </w:rPr>
          <w:t>опубликования</w:t>
        </w:r>
      </w:hyperlink>
      <w:r>
        <w:rPr>
          <w:rStyle w:val="s0"/>
        </w:rPr>
        <w:t xml:space="preserve"> и действует в течение двух лет.</w:t>
      </w:r>
    </w:p>
    <w:p w14:paraId="2ACC50CD" w14:textId="77777777" w:rsidR="00B556D3" w:rsidRDefault="00CC2162">
      <w:pPr>
        <w:pStyle w:val="pj"/>
      </w:pPr>
      <w:r>
        <w:rPr>
          <w:rStyle w:val="s0"/>
        </w:rPr>
        <w:t> </w:t>
      </w:r>
    </w:p>
    <w:p w14:paraId="7B4481CA" w14:textId="77777777" w:rsidR="00B556D3" w:rsidRDefault="00CC2162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B556D3" w14:paraId="481B9723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420DD" w14:textId="77777777" w:rsidR="00B556D3" w:rsidRDefault="00CC2162">
            <w:pPr>
              <w:pStyle w:val="p"/>
            </w:pPr>
            <w:r>
              <w:rPr>
                <w:rStyle w:val="s0"/>
                <w:b/>
                <w:bCs/>
              </w:rPr>
              <w:t xml:space="preserve">Премьер-Министр </w:t>
            </w:r>
          </w:p>
          <w:p w14:paraId="00DD8925" w14:textId="77777777" w:rsidR="00B556D3" w:rsidRDefault="00CC2162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2EF29" w14:textId="77777777" w:rsidR="00B556D3" w:rsidRDefault="00CC2162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15FDE3DF" w14:textId="77777777" w:rsidR="00B556D3" w:rsidRDefault="00CC2162">
            <w:pPr>
              <w:pStyle w:val="pr"/>
            </w:pPr>
            <w:r>
              <w:rPr>
                <w:rStyle w:val="s0"/>
                <w:b/>
                <w:bCs/>
              </w:rPr>
              <w:t xml:space="preserve">О. </w:t>
            </w:r>
            <w:proofErr w:type="spellStart"/>
            <w:r>
              <w:rPr>
                <w:rStyle w:val="s0"/>
                <w:b/>
                <w:bCs/>
              </w:rPr>
              <w:t>Бектенов</w:t>
            </w:r>
            <w:proofErr w:type="spellEnd"/>
          </w:p>
        </w:tc>
      </w:tr>
    </w:tbl>
    <w:p w14:paraId="6581EB3C" w14:textId="77777777" w:rsidR="00B556D3" w:rsidRDefault="00CC2162">
      <w:pPr>
        <w:pStyle w:val="pj"/>
      </w:pPr>
      <w:r>
        <w:rPr>
          <w:rStyle w:val="s0"/>
        </w:rPr>
        <w:t> </w:t>
      </w:r>
    </w:p>
    <w:p w14:paraId="442A4E9D" w14:textId="77777777" w:rsidR="00B556D3" w:rsidRDefault="00CC2162">
      <w:pPr>
        <w:pStyle w:val="pr"/>
      </w:pPr>
      <w:bookmarkStart w:id="0" w:name="SUB1"/>
      <w:bookmarkEnd w:id="0"/>
      <w:r>
        <w:rPr>
          <w:rStyle w:val="s0"/>
        </w:rPr>
        <w:t>Приложение</w:t>
      </w:r>
    </w:p>
    <w:p w14:paraId="2616B381" w14:textId="77777777" w:rsidR="00B556D3" w:rsidRDefault="00CC2162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4"/>
          </w:rPr>
          <w:t>постановлению</w:t>
        </w:r>
      </w:hyperlink>
      <w:r>
        <w:rPr>
          <w:rStyle w:val="s0"/>
        </w:rPr>
        <w:t xml:space="preserve"> Правительства</w:t>
      </w:r>
    </w:p>
    <w:p w14:paraId="4FF126DE" w14:textId="77777777" w:rsidR="00B556D3" w:rsidRDefault="00CC2162">
      <w:pPr>
        <w:pStyle w:val="pr"/>
      </w:pPr>
      <w:r>
        <w:rPr>
          <w:rStyle w:val="s0"/>
        </w:rPr>
        <w:t>Республики Казахстан</w:t>
      </w:r>
    </w:p>
    <w:p w14:paraId="716CE5AB" w14:textId="77777777" w:rsidR="00B556D3" w:rsidRDefault="00CC2162">
      <w:pPr>
        <w:pStyle w:val="pr"/>
      </w:pPr>
      <w:r>
        <w:rPr>
          <w:rStyle w:val="s0"/>
        </w:rPr>
        <w:t>от 7 июня 2024 года № 447</w:t>
      </w:r>
    </w:p>
    <w:p w14:paraId="79B3B4D9" w14:textId="77777777" w:rsidR="00B556D3" w:rsidRDefault="00CC2162">
      <w:pPr>
        <w:pStyle w:val="pr"/>
      </w:pPr>
      <w:r>
        <w:rPr>
          <w:rStyle w:val="s0"/>
        </w:rPr>
        <w:t> </w:t>
      </w:r>
    </w:p>
    <w:p w14:paraId="7E2DE00A" w14:textId="77777777" w:rsidR="00B556D3" w:rsidRDefault="00CC2162">
      <w:pPr>
        <w:pStyle w:val="pj"/>
      </w:pPr>
      <w:r>
        <w:rPr>
          <w:rStyle w:val="s0"/>
        </w:rPr>
        <w:t> </w:t>
      </w:r>
    </w:p>
    <w:p w14:paraId="40F8DF89" w14:textId="77777777" w:rsidR="00B556D3" w:rsidRDefault="00CC2162">
      <w:pPr>
        <w:pStyle w:val="pc"/>
      </w:pPr>
      <w:r>
        <w:rPr>
          <w:rStyle w:val="s1"/>
        </w:rPr>
        <w:t>Перечень товаров, происходящих из иностранных государств, подлежащих изъятию из национального режима</w:t>
      </w:r>
    </w:p>
    <w:p w14:paraId="26A46702" w14:textId="77777777" w:rsidR="00B556D3" w:rsidRDefault="00CC2162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3638"/>
        <w:gridCol w:w="2877"/>
        <w:gridCol w:w="2136"/>
      </w:tblGrid>
      <w:tr w:rsidR="00B556D3" w14:paraId="6840066E" w14:textId="77777777">
        <w:trPr>
          <w:jc w:val="center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8235" w14:textId="77777777" w:rsidR="00B556D3" w:rsidRDefault="00CC2162">
            <w:pPr>
              <w:pStyle w:val="pc"/>
            </w:pPr>
            <w:r>
              <w:rPr>
                <w:rStyle w:val="s0"/>
              </w:rPr>
              <w:t>№ п/п</w:t>
            </w:r>
          </w:p>
        </w:tc>
        <w:tc>
          <w:tcPr>
            <w:tcW w:w="1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FF3DB" w14:textId="77777777" w:rsidR="00B556D3" w:rsidRDefault="00CC2162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1923" w14:textId="77777777" w:rsidR="00B556D3" w:rsidRDefault="00174EF4">
            <w:pPr>
              <w:pStyle w:val="pc"/>
            </w:pPr>
            <w:hyperlink r:id="rId8" w:history="1">
              <w:r w:rsidR="00CC2162">
                <w:rPr>
                  <w:rStyle w:val="a4"/>
                </w:rPr>
                <w:t>Код товара по ТН ВЭД ЕАЭС</w:t>
              </w:r>
            </w:hyperlink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021DE" w14:textId="77777777" w:rsidR="00B556D3" w:rsidRDefault="00CC2162">
            <w:pPr>
              <w:pStyle w:val="pc"/>
            </w:pPr>
            <w:r>
              <w:rPr>
                <w:rStyle w:val="s0"/>
              </w:rPr>
              <w:t>ЕНС ТРУ</w:t>
            </w:r>
          </w:p>
        </w:tc>
      </w:tr>
      <w:tr w:rsidR="00B556D3" w14:paraId="689EA2E3" w14:textId="77777777">
        <w:trPr>
          <w:jc w:val="center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A06B" w14:textId="77777777" w:rsidR="00B556D3" w:rsidRDefault="00CC2162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E2FBD" w14:textId="77777777" w:rsidR="00B556D3" w:rsidRDefault="00CC2162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A6410" w14:textId="77777777" w:rsidR="00B556D3" w:rsidRDefault="00CC2162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DA423" w14:textId="77777777" w:rsidR="00B556D3" w:rsidRDefault="00CC2162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B556D3" w14:paraId="19F6458A" w14:textId="77777777">
        <w:trPr>
          <w:jc w:val="center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BC5F1" w14:textId="77777777" w:rsidR="00B556D3" w:rsidRDefault="00CC2162">
            <w:pPr>
              <w:pStyle w:val="pji"/>
            </w:pPr>
            <w:r>
              <w:rPr>
                <w:rStyle w:val="s0"/>
              </w:rPr>
              <w:t>1.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58279" w14:textId="77777777" w:rsidR="00B556D3" w:rsidRDefault="00CC2162">
            <w:pPr>
              <w:pStyle w:val="pji"/>
            </w:pPr>
            <w:r>
              <w:rPr>
                <w:rStyle w:val="s0"/>
              </w:rPr>
              <w:t>Система забора крови (ветеринарная)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B2038" w14:textId="77777777" w:rsidR="00B556D3" w:rsidRDefault="00CC2162">
            <w:pPr>
              <w:pStyle w:val="pji"/>
            </w:pPr>
            <w:r>
              <w:rPr>
                <w:rStyle w:val="s0"/>
              </w:rPr>
              <w:t>9018 311 009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FCA07" w14:textId="77777777" w:rsidR="00B556D3" w:rsidRDefault="00CC2162">
            <w:pPr>
              <w:pStyle w:val="pji"/>
            </w:pPr>
            <w:r>
              <w:rPr>
                <w:rStyle w:val="s0"/>
              </w:rPr>
              <w:t>325013.100.000031</w:t>
            </w:r>
          </w:p>
        </w:tc>
      </w:tr>
    </w:tbl>
    <w:p w14:paraId="17D66E31" w14:textId="77777777" w:rsidR="00B556D3" w:rsidRDefault="00CC2162">
      <w:pPr>
        <w:pStyle w:val="pj"/>
      </w:pPr>
      <w:r>
        <w:rPr>
          <w:rStyle w:val="s0"/>
        </w:rPr>
        <w:t> </w:t>
      </w:r>
    </w:p>
    <w:p w14:paraId="184E03FA" w14:textId="77777777" w:rsidR="00B556D3" w:rsidRDefault="00CC2162">
      <w:pPr>
        <w:pStyle w:val="pj"/>
      </w:pPr>
      <w:r>
        <w:rPr>
          <w:rStyle w:val="s0"/>
        </w:rPr>
        <w:t>Расшифровка аббревиатур:</w:t>
      </w:r>
    </w:p>
    <w:p w14:paraId="03FB4DD0" w14:textId="77777777" w:rsidR="00B556D3" w:rsidRDefault="00CC2162">
      <w:pPr>
        <w:pStyle w:val="pj"/>
      </w:pPr>
      <w:r>
        <w:rPr>
          <w:rStyle w:val="s0"/>
        </w:rPr>
        <w:t>ТН ВЭД ЕАЭС - единая товарная номенклатура внешнеэкономической деятельности Евразийского экономического союза;</w:t>
      </w:r>
    </w:p>
    <w:p w14:paraId="5AE4DCAF" w14:textId="77777777" w:rsidR="00B556D3" w:rsidRDefault="00CC2162">
      <w:pPr>
        <w:pStyle w:val="pj"/>
      </w:pPr>
      <w:r>
        <w:rPr>
          <w:rStyle w:val="s0"/>
        </w:rPr>
        <w:t>ЕНС ТРУ - единый номенклатурный справочник товаров, работ и услуг.</w:t>
      </w:r>
    </w:p>
    <w:p w14:paraId="18F3014A" w14:textId="77777777" w:rsidR="00B556D3" w:rsidRDefault="00CC2162">
      <w:pPr>
        <w:pStyle w:val="pj"/>
      </w:pPr>
      <w:r>
        <w:rPr>
          <w:rStyle w:val="s0"/>
        </w:rPr>
        <w:t> </w:t>
      </w:r>
    </w:p>
    <w:sectPr w:rsidR="00B556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21F63" w14:textId="77777777" w:rsidR="00174EF4" w:rsidRDefault="00174EF4" w:rsidP="00CC2162">
      <w:r>
        <w:separator/>
      </w:r>
    </w:p>
  </w:endnote>
  <w:endnote w:type="continuationSeparator" w:id="0">
    <w:p w14:paraId="4F039C94" w14:textId="77777777" w:rsidR="00174EF4" w:rsidRDefault="00174EF4" w:rsidP="00CC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3503" w14:textId="77777777" w:rsidR="00CC2162" w:rsidRDefault="00CC216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BB58" w14:textId="77777777" w:rsidR="00CC2162" w:rsidRDefault="00CC216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96D5" w14:textId="77777777" w:rsidR="00CC2162" w:rsidRDefault="00CC21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B854" w14:textId="77777777" w:rsidR="00174EF4" w:rsidRDefault="00174EF4" w:rsidP="00CC2162">
      <w:r>
        <w:separator/>
      </w:r>
    </w:p>
  </w:footnote>
  <w:footnote w:type="continuationSeparator" w:id="0">
    <w:p w14:paraId="6F0345A7" w14:textId="77777777" w:rsidR="00174EF4" w:rsidRDefault="00174EF4" w:rsidP="00CC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AD6A" w14:textId="77777777" w:rsidR="00CC2162" w:rsidRDefault="00CC216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646E1" w14:textId="77777777" w:rsidR="00CC2162" w:rsidRDefault="00CC2162" w:rsidP="00CC216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2E09F803" w14:textId="77777777" w:rsidR="00CC2162" w:rsidRDefault="00CC2162" w:rsidP="00CC216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Постановление Правительства Республики Казахстан от 7 июня 2024 года № 447 «Об установлении изъятия из национального режима»</w:t>
    </w:r>
  </w:p>
  <w:p w14:paraId="4F7C4F80" w14:textId="77777777" w:rsidR="00CC2162" w:rsidRPr="00CC2162" w:rsidRDefault="00CC2162" w:rsidP="00CC216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07.07.2024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E785" w14:textId="77777777" w:rsidR="00CC2162" w:rsidRDefault="00CC216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62"/>
    <w:rsid w:val="00174EF4"/>
    <w:rsid w:val="00B556D3"/>
    <w:rsid w:val="00CC2162"/>
    <w:rsid w:val="00D5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69780"/>
  <w15:docId w15:val="{3CFC33C7-5B5D-4251-9A3E-B7E895FF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CC2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2162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C2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2162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8804513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8282829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050877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Казахстан от 7 июня 2024 года № 447 «Об установлении изъятия из национального режима» (©Paragraph 2024)</dc:title>
  <dc:subject/>
  <dc:creator>Сергей Мельников</dc:creator>
  <cp:keywords/>
  <dc:description/>
  <cp:lastModifiedBy>Anna Bogan</cp:lastModifiedBy>
  <cp:revision>2</cp:revision>
  <dcterms:created xsi:type="dcterms:W3CDTF">2024-10-26T07:39:00Z</dcterms:created>
  <dcterms:modified xsi:type="dcterms:W3CDTF">2024-10-26T07:39:00Z</dcterms:modified>
</cp:coreProperties>
</file>