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BC9" w:rsidRDefault="00F66F05">
      <w:pPr>
        <w:pStyle w:val="pc"/>
      </w:pPr>
      <w:bookmarkStart w:id="0" w:name="_GoBack"/>
      <w:bookmarkEnd w:id="0"/>
      <w:r>
        <w:rPr>
          <w:rStyle w:val="s1"/>
        </w:rPr>
        <w:t>Ответ Министра финансов РК от 16 марта 2022 года на вопрос от 18 февраля 2022 года № 727715 (dialog.egov.kz)</w:t>
      </w:r>
    </w:p>
    <w:p w:rsidR="00165BC9" w:rsidRDefault="00F66F05">
      <w:pPr>
        <w:pStyle w:val="pc"/>
      </w:pPr>
      <w:r>
        <w:rPr>
          <w:rStyle w:val="s0"/>
          <w:b/>
          <w:bCs/>
          <w:i/>
          <w:iCs/>
        </w:rPr>
        <w:t> </w:t>
      </w:r>
    </w:p>
    <w:p w:rsidR="00165BC9" w:rsidRDefault="00F66F05">
      <w:pPr>
        <w:pStyle w:val="pj"/>
      </w:pPr>
      <w:r>
        <w:rPr>
          <w:rStyle w:val="s0"/>
          <w:b/>
          <w:bCs/>
          <w:i/>
          <w:iCs/>
        </w:rPr>
        <w:t>Вопрос:</w:t>
      </w:r>
    </w:p>
    <w:p w:rsidR="00165BC9" w:rsidRDefault="00F66F05">
      <w:pPr>
        <w:pStyle w:val="pj"/>
      </w:pPr>
      <w:r>
        <w:rPr>
          <w:rStyle w:val="s0"/>
          <w:b/>
          <w:bCs/>
          <w:i/>
          <w:iCs/>
        </w:rPr>
        <w:t xml:space="preserve">Согласно </w:t>
      </w:r>
      <w:hyperlink r:id="rId6" w:anchor="sub_id=390100" w:history="1">
        <w:r>
          <w:rPr>
            <w:rStyle w:val="a4"/>
            <w:b/>
            <w:bCs/>
            <w:i/>
            <w:iCs/>
          </w:rPr>
          <w:t>п.1 ст. 39</w:t>
        </w:r>
      </w:hyperlink>
      <w:r>
        <w:rPr>
          <w:rStyle w:val="s0"/>
          <w:b/>
          <w:bCs/>
          <w:i/>
          <w:iCs/>
        </w:rPr>
        <w:t xml:space="preserve"> ЗРК «О государственных закупках» государственные закупки способом из одного источника осуществляются в случаях, предусмотренных </w:t>
      </w:r>
      <w:hyperlink r:id="rId7" w:anchor="sub_id=390200" w:history="1">
        <w:r>
          <w:rPr>
            <w:rStyle w:val="a4"/>
            <w:b/>
            <w:bCs/>
            <w:i/>
            <w:iCs/>
          </w:rPr>
          <w:t>пунктами 2</w:t>
        </w:r>
      </w:hyperlink>
      <w:r>
        <w:rPr>
          <w:rStyle w:val="s0"/>
          <w:b/>
          <w:bCs/>
          <w:i/>
          <w:iCs/>
        </w:rPr>
        <w:t xml:space="preserve"> и </w:t>
      </w:r>
      <w:hyperlink r:id="rId8" w:anchor="sub_id=390300" w:history="1">
        <w:r>
          <w:rPr>
            <w:rStyle w:val="a4"/>
            <w:b/>
            <w:bCs/>
            <w:i/>
            <w:iCs/>
          </w:rPr>
          <w:t>3</w:t>
        </w:r>
      </w:hyperlink>
      <w:r>
        <w:rPr>
          <w:rStyle w:val="s0"/>
          <w:b/>
          <w:bCs/>
          <w:i/>
          <w:iCs/>
        </w:rPr>
        <w:t xml:space="preserve"> настоящей статьи. То есть, приобретение услуг предусмотренных в </w:t>
      </w:r>
      <w:hyperlink r:id="rId9" w:anchor="sub_id=390300" w:history="1">
        <w:r>
          <w:rPr>
            <w:rStyle w:val="a4"/>
            <w:b/>
            <w:bCs/>
            <w:i/>
            <w:iCs/>
          </w:rPr>
          <w:t>п.3 ст.39</w:t>
        </w:r>
      </w:hyperlink>
      <w:r>
        <w:rPr>
          <w:rStyle w:val="s0"/>
          <w:b/>
          <w:bCs/>
          <w:i/>
          <w:iCs/>
        </w:rPr>
        <w:t xml:space="preserve"> Закона является обязанностью, а не правом Заказчика.</w:t>
      </w:r>
    </w:p>
    <w:p w:rsidR="00165BC9" w:rsidRDefault="00F66F05">
      <w:pPr>
        <w:pStyle w:val="pj"/>
      </w:pPr>
      <w:r>
        <w:rPr>
          <w:rStyle w:val="s0"/>
          <w:b/>
          <w:bCs/>
          <w:i/>
          <w:iCs/>
        </w:rPr>
        <w:t xml:space="preserve">Однако, согласно </w:t>
      </w:r>
      <w:hyperlink r:id="rId10" w:anchor="sub_id=410100" w:history="1">
        <w:r>
          <w:rPr>
            <w:rStyle w:val="a4"/>
            <w:b/>
            <w:bCs/>
            <w:i/>
            <w:iCs/>
          </w:rPr>
          <w:t>ст.41 п.1</w:t>
        </w:r>
      </w:hyperlink>
      <w:r>
        <w:rPr>
          <w:rStyle w:val="s0"/>
          <w:b/>
          <w:bCs/>
          <w:i/>
          <w:iCs/>
        </w:rPr>
        <w:t xml:space="preserve">. Государственные закупки товаров, работ, услуг способом из одного источника путем прямого заключения договора о государственных закупках по основаниям, предусмотренным </w:t>
      </w:r>
      <w:hyperlink r:id="rId11" w:anchor="sub_id=390300" w:history="1">
        <w:r>
          <w:rPr>
            <w:rStyle w:val="a4"/>
            <w:b/>
            <w:bCs/>
            <w:i/>
            <w:iCs/>
          </w:rPr>
          <w:t>пунктом 3 статьи 39</w:t>
        </w:r>
      </w:hyperlink>
      <w:r>
        <w:rPr>
          <w:rStyle w:val="s0"/>
          <w:b/>
          <w:bCs/>
          <w:i/>
          <w:iCs/>
        </w:rPr>
        <w:t xml:space="preserve"> настоящего Закона, осуществляются в исключительных случаях, когда невозможно приобрести такие товары, работы, услуги иными способами, указанными в </w:t>
      </w:r>
      <w:hyperlink r:id="rId12" w:anchor="sub_id=130101" w:history="1">
        <w:r>
          <w:rPr>
            <w:rStyle w:val="a4"/>
            <w:b/>
            <w:bCs/>
            <w:i/>
            <w:iCs/>
          </w:rPr>
          <w:t>подпунктах 1), 2), 3)</w:t>
        </w:r>
      </w:hyperlink>
      <w:r>
        <w:rPr>
          <w:rStyle w:val="s0"/>
          <w:b/>
          <w:bCs/>
          <w:i/>
          <w:iCs/>
        </w:rPr>
        <w:t xml:space="preserve"> и </w:t>
      </w:r>
      <w:hyperlink r:id="rId13" w:anchor="sub_id=130105" w:history="1">
        <w:r>
          <w:rPr>
            <w:rStyle w:val="a4"/>
            <w:b/>
            <w:bCs/>
            <w:i/>
            <w:iCs/>
          </w:rPr>
          <w:t>5) пункта 1 статьи 13</w:t>
        </w:r>
      </w:hyperlink>
      <w:r>
        <w:rPr>
          <w:rStyle w:val="s0"/>
          <w:b/>
          <w:bCs/>
          <w:i/>
          <w:iCs/>
        </w:rPr>
        <w:t xml:space="preserve"> настоящего Закона.</w:t>
      </w:r>
    </w:p>
    <w:p w:rsidR="00165BC9" w:rsidRDefault="00F66F05">
      <w:pPr>
        <w:pStyle w:val="pj"/>
      </w:pPr>
      <w:r>
        <w:rPr>
          <w:rStyle w:val="s0"/>
          <w:b/>
          <w:bCs/>
          <w:i/>
          <w:iCs/>
        </w:rPr>
        <w:t xml:space="preserve">Исходя из вышеизложенного, не противоречат ли данные нормы друг к другу в части выбора способа закупок, так как </w:t>
      </w:r>
      <w:hyperlink r:id="rId14" w:anchor="sub_id=390100" w:history="1">
        <w:r>
          <w:rPr>
            <w:rStyle w:val="a4"/>
            <w:b/>
            <w:bCs/>
            <w:i/>
            <w:iCs/>
          </w:rPr>
          <w:t>п.1 ст. 39</w:t>
        </w:r>
      </w:hyperlink>
      <w:r>
        <w:rPr>
          <w:rStyle w:val="s0"/>
          <w:b/>
          <w:bCs/>
          <w:i/>
          <w:iCs/>
        </w:rPr>
        <w:t xml:space="preserve"> обязывает закупать ИОИ, а </w:t>
      </w:r>
      <w:hyperlink r:id="rId15" w:anchor="sub_id=390300" w:history="1">
        <w:r>
          <w:rPr>
            <w:rStyle w:val="a4"/>
            <w:b/>
            <w:bCs/>
            <w:i/>
            <w:iCs/>
          </w:rPr>
          <w:t>п.3 ст.39</w:t>
        </w:r>
      </w:hyperlink>
      <w:r>
        <w:rPr>
          <w:rStyle w:val="s0"/>
          <w:b/>
          <w:bCs/>
          <w:i/>
          <w:iCs/>
        </w:rPr>
        <w:t xml:space="preserve"> допускает применение других способов. Так же, наличие авторского права на товары, услуги не является подтверждением «исключительности» предмета закупок, так как авторское произведение уже является уникальным, исключительным?</w:t>
      </w:r>
    </w:p>
    <w:p w:rsidR="00165BC9" w:rsidRDefault="00F66F05">
      <w:pPr>
        <w:pStyle w:val="pj"/>
      </w:pPr>
      <w:r>
        <w:rPr>
          <w:rStyle w:val="s0"/>
          <w:b/>
          <w:bCs/>
          <w:i/>
          <w:iCs/>
        </w:rPr>
        <w:t> </w:t>
      </w:r>
    </w:p>
    <w:p w:rsidR="00165BC9" w:rsidRDefault="00F66F05">
      <w:pPr>
        <w:pStyle w:val="pj"/>
      </w:pPr>
      <w:r>
        <w:rPr>
          <w:rStyle w:val="s0"/>
          <w:b/>
          <w:bCs/>
          <w:i/>
          <w:iCs/>
        </w:rPr>
        <w:t>Ответ:</w:t>
      </w:r>
    </w:p>
    <w:p w:rsidR="00165BC9" w:rsidRDefault="00A500C2">
      <w:pPr>
        <w:pStyle w:val="pj"/>
      </w:pPr>
      <w:hyperlink r:id="rId16" w:anchor="sub_id=390300" w:history="1">
        <w:r w:rsidR="00F66F05">
          <w:rPr>
            <w:rStyle w:val="a4"/>
          </w:rPr>
          <w:t>Пункт 3 статьи 39</w:t>
        </w:r>
      </w:hyperlink>
      <w:r w:rsidR="00F66F05">
        <w:rPr>
          <w:rStyle w:val="s0"/>
        </w:rPr>
        <w:t xml:space="preserve"> Закона Республики Казахстан «О государственных закупках» (далее – Закон), предусматривает исчерпывающий перечень оснований осуществления государственных закупок способом из одного источника путем прямого заключения договора о государственных закупках.</w:t>
      </w:r>
    </w:p>
    <w:p w:rsidR="00165BC9" w:rsidRDefault="00F66F05">
      <w:pPr>
        <w:pStyle w:val="pj"/>
      </w:pPr>
      <w:r>
        <w:rPr>
          <w:rStyle w:val="s0"/>
        </w:rPr>
        <w:t xml:space="preserve">Так, в соответствии с </w:t>
      </w:r>
      <w:hyperlink r:id="rId17" w:anchor="sub_id=390303" w:history="1">
        <w:r>
          <w:rPr>
            <w:rStyle w:val="a4"/>
          </w:rPr>
          <w:t>подпунктом 3 пункта 3 статьи 39</w:t>
        </w:r>
      </w:hyperlink>
      <w:r>
        <w:rPr>
          <w:rStyle w:val="s0"/>
        </w:rPr>
        <w:t xml:space="preserve"> Закона, государственные закупки способом из одного источника путем прямого заключения договора о государственных закупках осуществляются в случаях приобретения товаров, услуг, являющихся объектами интеллектуальной собственности, у лица, обладающего исключительными правами в отношении приобретаемых товаров, услуг, а также работ по корректировке предпроектной или проектно-сметной документации у лица, разработавшего данную предпроектную или проектно-сметную документацию.</w:t>
      </w:r>
    </w:p>
    <w:p w:rsidR="00165BC9" w:rsidRDefault="00F66F05">
      <w:pPr>
        <w:pStyle w:val="pj"/>
      </w:pPr>
      <w:r>
        <w:rPr>
          <w:rStyle w:val="s0"/>
        </w:rPr>
        <w:t xml:space="preserve">Вместе с тем, согласно </w:t>
      </w:r>
      <w:hyperlink r:id="rId18" w:anchor="sub_id=410100" w:history="1">
        <w:r>
          <w:rPr>
            <w:rStyle w:val="a4"/>
          </w:rPr>
          <w:t>пункту 1 статьи 41</w:t>
        </w:r>
      </w:hyperlink>
      <w:r>
        <w:rPr>
          <w:rStyle w:val="s0"/>
        </w:rPr>
        <w:t xml:space="preserve"> Закона, государственные закупки товаров, работ, услуг способом из одного источника путем прямого заключения договора о государственных закупках по основаниям, предусмотренным </w:t>
      </w:r>
      <w:hyperlink r:id="rId19" w:anchor="sub_id=390300" w:history="1">
        <w:r>
          <w:rPr>
            <w:rStyle w:val="a4"/>
          </w:rPr>
          <w:t>пунктом 3 статьи 39</w:t>
        </w:r>
      </w:hyperlink>
      <w:r>
        <w:rPr>
          <w:rStyle w:val="s0"/>
        </w:rPr>
        <w:t xml:space="preserve"> настоящего Закона, осуществляются в исключительных случаях, когда невозможно приобрести такие товары, работы, услуги иными способами, указанными в </w:t>
      </w:r>
      <w:hyperlink r:id="rId20" w:anchor="sub_id=130101" w:history="1">
        <w:r>
          <w:rPr>
            <w:rStyle w:val="a4"/>
          </w:rPr>
          <w:t>подпунктах 1), 2), 3)</w:t>
        </w:r>
      </w:hyperlink>
      <w:r>
        <w:rPr>
          <w:rStyle w:val="s0"/>
        </w:rPr>
        <w:t xml:space="preserve"> и </w:t>
      </w:r>
      <w:hyperlink r:id="rId21" w:anchor="sub_id=130105" w:history="1">
        <w:r>
          <w:rPr>
            <w:rStyle w:val="a4"/>
          </w:rPr>
          <w:t>5) пункта 1 статьи 13</w:t>
        </w:r>
      </w:hyperlink>
      <w:r>
        <w:rPr>
          <w:rStyle w:val="s0"/>
        </w:rPr>
        <w:t xml:space="preserve"> Закона.</w:t>
      </w:r>
    </w:p>
    <w:p w:rsidR="00165BC9" w:rsidRDefault="00A500C2">
      <w:pPr>
        <w:pStyle w:val="pj"/>
      </w:pPr>
      <w:hyperlink r:id="rId22" w:anchor="sub_id=410300" w:history="1">
        <w:r w:rsidR="00F66F05">
          <w:rPr>
            <w:rStyle w:val="a4"/>
          </w:rPr>
          <w:t>Пунктом 3 статьи 41</w:t>
        </w:r>
      </w:hyperlink>
      <w:r w:rsidR="00F66F05">
        <w:rPr>
          <w:rStyle w:val="s0"/>
        </w:rPr>
        <w:t xml:space="preserve"> Закона предусмотрено, что заказчик не позднее десяти рабочих дней со дня заключения договора о государственных закупках обязан разместить на веб-портале государственных закупок отчет о государственных закупках из одного источника путем прямого заключения договора о государственных закупках по форме, определенной правилами осуществления государственных закупок.</w:t>
      </w:r>
    </w:p>
    <w:p w:rsidR="00165BC9" w:rsidRDefault="00F66F05">
      <w:pPr>
        <w:pStyle w:val="pj"/>
      </w:pPr>
      <w:r>
        <w:rPr>
          <w:rStyle w:val="s0"/>
        </w:rPr>
        <w:t>Отчет должен содержать следующее:</w:t>
      </w:r>
    </w:p>
    <w:p w:rsidR="00165BC9" w:rsidRDefault="00F66F05">
      <w:pPr>
        <w:pStyle w:val="pj"/>
      </w:pPr>
      <w:r>
        <w:rPr>
          <w:rStyle w:val="s0"/>
        </w:rPr>
        <w:t>1) сведения о должностном лице, принявшем решение о заключении договора о государственных закупках способом из одного источника путем прямого заключения договора о государственных закупках;</w:t>
      </w:r>
    </w:p>
    <w:p w:rsidR="00165BC9" w:rsidRDefault="00F66F05">
      <w:pPr>
        <w:pStyle w:val="pj"/>
      </w:pPr>
      <w:r>
        <w:rPr>
          <w:rStyle w:val="s0"/>
        </w:rPr>
        <w:t xml:space="preserve">2) обоснование причин невозможности осуществления государственных закупок иными способами, указанными в </w:t>
      </w:r>
      <w:hyperlink r:id="rId23" w:anchor="sub_id=130101" w:history="1">
        <w:r>
          <w:rPr>
            <w:rStyle w:val="a4"/>
          </w:rPr>
          <w:t>подпунктах 1), 2), 3)</w:t>
        </w:r>
      </w:hyperlink>
      <w:r>
        <w:rPr>
          <w:rStyle w:val="s0"/>
        </w:rPr>
        <w:t xml:space="preserve"> и </w:t>
      </w:r>
      <w:hyperlink r:id="rId24" w:anchor="sub_id=130105" w:history="1">
        <w:r>
          <w:rPr>
            <w:rStyle w:val="a4"/>
          </w:rPr>
          <w:t>5) пункта 1 статьи 13</w:t>
        </w:r>
      </w:hyperlink>
      <w:r>
        <w:rPr>
          <w:rStyle w:val="s0"/>
        </w:rPr>
        <w:t xml:space="preserve"> Закона;</w:t>
      </w:r>
    </w:p>
    <w:p w:rsidR="00165BC9" w:rsidRDefault="00F66F05">
      <w:pPr>
        <w:pStyle w:val="pj"/>
      </w:pPr>
      <w:r>
        <w:rPr>
          <w:rStyle w:val="s0"/>
        </w:rPr>
        <w:lastRenderedPageBreak/>
        <w:t>3) обоснование выбора поставщика;</w:t>
      </w:r>
    </w:p>
    <w:p w:rsidR="00165BC9" w:rsidRDefault="00F66F05">
      <w:pPr>
        <w:pStyle w:val="pj"/>
      </w:pPr>
      <w:r>
        <w:rPr>
          <w:rStyle w:val="s0"/>
        </w:rPr>
        <w:t>4) обоснование цены заключенного договора о государственных закупках, а также иные условия договора о государственных закупках.</w:t>
      </w:r>
    </w:p>
    <w:p w:rsidR="00165BC9" w:rsidRDefault="00F66F05">
      <w:pPr>
        <w:pStyle w:val="pj"/>
      </w:pPr>
      <w:r>
        <w:rPr>
          <w:rStyle w:val="s0"/>
        </w:rPr>
        <w:t xml:space="preserve">При этом, согласно </w:t>
      </w:r>
      <w:hyperlink r:id="rId25" w:anchor="sub_id=410400" w:history="1">
        <w:r>
          <w:rPr>
            <w:rStyle w:val="a4"/>
          </w:rPr>
          <w:t>пункту 4 статьи 41</w:t>
        </w:r>
      </w:hyperlink>
      <w:r>
        <w:rPr>
          <w:rStyle w:val="s0"/>
        </w:rPr>
        <w:t xml:space="preserve"> Закона, решение об осуществлении государственных закупок данным способом принимается первым руководителем заказчика 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w:t>
      </w:r>
    </w:p>
    <w:p w:rsidR="00165BC9" w:rsidRDefault="00F66F05">
      <w:pPr>
        <w:pStyle w:val="pj"/>
      </w:pPr>
      <w:r>
        <w:rPr>
          <w:rStyle w:val="s0"/>
        </w:rPr>
        <w:t xml:space="preserve">Лицо, принявшее решение об осуществлении государственных закупок данным способом, несет персональную ответственность за соблюдение принципов государственных закупок, предусмотренных </w:t>
      </w:r>
      <w:hyperlink r:id="rId26" w:anchor="sub_id=40001" w:history="1">
        <w:r>
          <w:rPr>
            <w:rStyle w:val="a4"/>
          </w:rPr>
          <w:t>подпунктом 1) статьи 4</w:t>
        </w:r>
      </w:hyperlink>
      <w:r>
        <w:rPr>
          <w:rStyle w:val="s0"/>
        </w:rPr>
        <w:t xml:space="preserve"> Закона (</w:t>
      </w:r>
      <w:hyperlink r:id="rId27" w:anchor="sub_id=410500" w:history="1">
        <w:r>
          <w:rPr>
            <w:rStyle w:val="a4"/>
          </w:rPr>
          <w:t>п. 5 ст. 41</w:t>
        </w:r>
      </w:hyperlink>
      <w:r>
        <w:rPr>
          <w:rStyle w:val="s0"/>
        </w:rPr>
        <w:t xml:space="preserve"> Закона).</w:t>
      </w:r>
    </w:p>
    <w:p w:rsidR="00165BC9" w:rsidRDefault="00F66F05">
      <w:pPr>
        <w:pStyle w:val="pj"/>
      </w:pPr>
      <w:r>
        <w:rPr>
          <w:rStyle w:val="s0"/>
        </w:rPr>
        <w:t>На основании вышеизложенного, с 1 января 2022 года государственные закупки товаров, работ, услуг способом из одного источника путем прямого заключения договора осуществляются в исключительных случаях, когда невозможно приобрести такие товары, работы, услуги способами конкурса, аукциона, запроса ценовых предложений, через товарные биржи. При этом, невозможность осуществления государственных закупок конкурентным способом обосновывается в размещаемом отчете о государственных закупках из одного источника путем прямого заключения договора.</w:t>
      </w:r>
    </w:p>
    <w:p w:rsidR="00165BC9" w:rsidRDefault="00F66F05">
      <w:pPr>
        <w:pStyle w:val="pj"/>
      </w:pPr>
      <w:r>
        <w:rPr>
          <w:rStyle w:val="s0"/>
        </w:rPr>
        <w:t>Таким образом, проведение закупок путем прямого заключения договора осуществляется решением первого руководителя заказчика либо лица, исполняющего его обязанности, либо руководителя аппарата центрального государственного органа или иного осуществляющего полномочия руководителя аппарата должностного лица, основанным на обосновании невозможности осуществления государственных закупок конкурентными способами.</w:t>
      </w:r>
    </w:p>
    <w:p w:rsidR="00165BC9" w:rsidRDefault="00F66F05">
      <w:pPr>
        <w:pStyle w:val="pj"/>
      </w:pPr>
      <w:r>
        <w:rPr>
          <w:rStyle w:val="s0"/>
        </w:rPr>
        <w:t xml:space="preserve">Вместе с тем, согласно позиции уполномоченного органа в области интеллектуальной собственности – Министерства юстиции Республики Казахстан, норма </w:t>
      </w:r>
      <w:hyperlink r:id="rId28" w:anchor="sub_id=390303" w:history="1">
        <w:r>
          <w:rPr>
            <w:rStyle w:val="a4"/>
          </w:rPr>
          <w:t>подпункта 3) пункта 3 статьи 39</w:t>
        </w:r>
      </w:hyperlink>
      <w:r>
        <w:rPr>
          <w:rStyle w:val="s0"/>
        </w:rPr>
        <w:t xml:space="preserve"> Закона вытекает из принципа соблюдения прав на объекты интеллектуальной собственности, содержащиеся в закупаемых товарах (</w:t>
      </w:r>
      <w:hyperlink r:id="rId29" w:anchor="sub_id=40008" w:history="1">
        <w:r>
          <w:rPr>
            <w:rStyle w:val="a4"/>
          </w:rPr>
          <w:t>п. 9 ст. 4</w:t>
        </w:r>
      </w:hyperlink>
      <w:r>
        <w:rPr>
          <w:rStyle w:val="s0"/>
        </w:rPr>
        <w:t xml:space="preserve"> Закона).</w:t>
      </w:r>
    </w:p>
    <w:p w:rsidR="00165BC9" w:rsidRDefault="00F66F05">
      <w:pPr>
        <w:pStyle w:val="pj"/>
      </w:pPr>
      <w:r>
        <w:rPr>
          <w:rStyle w:val="s0"/>
        </w:rPr>
        <w:t>При этом необходимо понимать, что указанная норма предусмотрена для случаев, когда кроме как у лица, обладающего исключительными правами, закупить товар/услугу, являющиеся объектами интеллектуальной собственности, невозможно.</w:t>
      </w:r>
    </w:p>
    <w:p w:rsidR="00165BC9" w:rsidRDefault="00F66F05">
      <w:pPr>
        <w:pStyle w:val="pj"/>
      </w:pPr>
      <w:r>
        <w:rPr>
          <w:rStyle w:val="s0"/>
        </w:rPr>
        <w:t>То есть, норма о специальном порядке закупок объектов интеллектуальной собственности не является абсолютной.</w:t>
      </w:r>
    </w:p>
    <w:p w:rsidR="00165BC9" w:rsidRDefault="00F66F05">
      <w:pPr>
        <w:pStyle w:val="pj"/>
      </w:pPr>
      <w:r>
        <w:rPr>
          <w:rStyle w:val="s0"/>
        </w:rPr>
        <w:t>Для предотвращения злоупотреблений она должна применяться с учетом специфики товаров и услуг, на которые может распространяться правовая охрана, с пониманием основ регулирования прав интеллектуальной собственности.</w:t>
      </w:r>
    </w:p>
    <w:p w:rsidR="00165BC9" w:rsidRDefault="00F66F05">
      <w:pPr>
        <w:pStyle w:val="pj"/>
      </w:pPr>
      <w:r>
        <w:rPr>
          <w:rStyle w:val="s0"/>
          <w:i/>
          <w:iCs/>
        </w:rPr>
        <w:t>К примеру</w:t>
      </w:r>
      <w:r>
        <w:rPr>
          <w:rStyle w:val="s0"/>
        </w:rPr>
        <w:t>, нелогично полагать наличие исключительных прав в отношении товара, вошедшего во всеобщее пользование (например, ручки, принтер, монитор и др.).</w:t>
      </w:r>
    </w:p>
    <w:p w:rsidR="00165BC9" w:rsidRDefault="00F66F05">
      <w:pPr>
        <w:pStyle w:val="pj"/>
      </w:pPr>
      <w:r>
        <w:rPr>
          <w:rStyle w:val="s0"/>
        </w:rPr>
        <w:t>То есть, на первом этапе нужно понимать, что закупаемому товару/услуге должны быть свойственны особые характеристики, связанные с интеллектуальным трудом автора.</w:t>
      </w:r>
    </w:p>
    <w:p w:rsidR="00165BC9" w:rsidRDefault="00F66F05">
      <w:pPr>
        <w:pStyle w:val="pj"/>
      </w:pPr>
      <w:r>
        <w:rPr>
          <w:rStyle w:val="s0"/>
        </w:rPr>
        <w:t>При этом важно установить, кто является правообладателем, распорядился ли своими исключительными правами правообладатель, если да, в каком объеме.</w:t>
      </w:r>
    </w:p>
    <w:p w:rsidR="00165BC9" w:rsidRDefault="00F66F05">
      <w:pPr>
        <w:pStyle w:val="pj"/>
      </w:pPr>
      <w:r>
        <w:rPr>
          <w:rStyle w:val="s0"/>
        </w:rPr>
        <w:t>Наличие документа, свидетельствующего о правах на интеллектуальную собственность (свидетельство об авторском праве, на товарный знак, патент) не всегда означает владение исключительными правами.</w:t>
      </w:r>
    </w:p>
    <w:p w:rsidR="00165BC9" w:rsidRDefault="00F66F05">
      <w:pPr>
        <w:pStyle w:val="pj"/>
      </w:pPr>
      <w:r>
        <w:rPr>
          <w:rStyle w:val="s0"/>
          <w:i/>
          <w:iCs/>
        </w:rPr>
        <w:t>К примеру,</w:t>
      </w:r>
      <w:r>
        <w:rPr>
          <w:rStyle w:val="s0"/>
        </w:rPr>
        <w:t xml:space="preserve"> автор или правообладатель может передать или временно предоставить третьим лицам свои исключительные права на интеллектуальную собственность на </w:t>
      </w:r>
      <w:r>
        <w:rPr>
          <w:rStyle w:val="s0"/>
        </w:rPr>
        <w:lastRenderedPageBreak/>
        <w:t>основании соответствующих гражданско-правовых сделок (договоры уступки или лицензии/сублицензии).</w:t>
      </w:r>
    </w:p>
    <w:p w:rsidR="00165BC9" w:rsidRDefault="00F66F05">
      <w:pPr>
        <w:pStyle w:val="pj"/>
      </w:pPr>
      <w:r>
        <w:rPr>
          <w:rStyle w:val="s0"/>
        </w:rPr>
        <w:t>Таким образом, создается конкурентная среда, когда объект интеллектуальной собственности можно на законных основаниях приобрести у нескольких потенциальных поставщиков.</w:t>
      </w:r>
    </w:p>
    <w:p w:rsidR="00165BC9" w:rsidRDefault="00F66F05">
      <w:pPr>
        <w:pStyle w:val="pj"/>
      </w:pPr>
      <w:r>
        <w:rPr>
          <w:rStyle w:val="s0"/>
        </w:rPr>
        <w:t>В этом случае закупки не должны производиться по специальному порядку (принцип предоставления потенциальным поставщикам равных возможностей).</w:t>
      </w:r>
    </w:p>
    <w:p w:rsidR="00165BC9" w:rsidRDefault="00F66F05">
      <w:pPr>
        <w:pStyle w:val="pj"/>
      </w:pPr>
      <w:r>
        <w:rPr>
          <w:rStyle w:val="s0"/>
        </w:rPr>
        <w:t>Кроме того, следует учитывать, что на рынке может быть несколько объектов интеллектуальной собственности, обладающих аналогичными или сходными характеристиками.</w:t>
      </w:r>
    </w:p>
    <w:p w:rsidR="00165BC9" w:rsidRDefault="00F66F05">
      <w:pPr>
        <w:pStyle w:val="pj"/>
      </w:pPr>
      <w:r>
        <w:rPr>
          <w:rStyle w:val="s0"/>
          <w:i/>
          <w:iCs/>
        </w:rPr>
        <w:t>К примеру</w:t>
      </w:r>
      <w:r>
        <w:rPr>
          <w:rStyle w:val="s0"/>
        </w:rPr>
        <w:t>, заказчику могут быть предложены программные обеспечения, решающие одни и те же задачи.</w:t>
      </w:r>
    </w:p>
    <w:p w:rsidR="00165BC9" w:rsidRDefault="00F66F05">
      <w:pPr>
        <w:pStyle w:val="pj"/>
      </w:pPr>
      <w:r>
        <w:rPr>
          <w:rStyle w:val="s0"/>
        </w:rPr>
        <w:t>В этом случае нельзя произвольно выбирать для заключения договора любого обладателя исключительных прав на определенный объект интеллектуальной собственности по любой цене.</w:t>
      </w:r>
    </w:p>
    <w:p w:rsidR="00165BC9" w:rsidRDefault="00F66F05">
      <w:pPr>
        <w:pStyle w:val="pj"/>
      </w:pPr>
      <w:r>
        <w:rPr>
          <w:rStyle w:val="s0"/>
        </w:rPr>
        <w:t xml:space="preserve">Таким образом, государственные закупки товаров, услуг, являющихся объектами интеллектуальной собственности осуществляются с учетом требовании </w:t>
      </w:r>
      <w:hyperlink r:id="rId30" w:anchor="sub_id=410000" w:history="1">
        <w:r>
          <w:rPr>
            <w:rStyle w:val="a4"/>
          </w:rPr>
          <w:t>статьи 41</w:t>
        </w:r>
      </w:hyperlink>
      <w:r>
        <w:rPr>
          <w:rStyle w:val="s0"/>
        </w:rPr>
        <w:t xml:space="preserve"> Закона.</w:t>
      </w:r>
    </w:p>
    <w:p w:rsidR="00165BC9" w:rsidRDefault="00F66F05">
      <w:pPr>
        <w:pStyle w:val="pj"/>
      </w:pPr>
      <w:r>
        <w:rPr>
          <w:rStyle w:val="s0"/>
        </w:rPr>
        <w:t>В свою очередь, вопросы осуществления государственных закупок товаров, услуг, являющихся объектами интеллектуальной собственности у лиц, обладающих исключительными правами на товары, услуги, принадлежащих им в рамках уступки прав необходимо рассматривать с учетом позиции уполномоченного органа – Министерства юстиции Республики Казахстан.</w:t>
      </w:r>
    </w:p>
    <w:p w:rsidR="00165BC9" w:rsidRDefault="00F66F05">
      <w:pPr>
        <w:pStyle w:val="pj"/>
      </w:pPr>
      <w:r>
        <w:rPr>
          <w:rStyle w:val="s0"/>
        </w:rPr>
        <w:t xml:space="preserve">В свою очередь, отмечаем, что в соответствии с </w:t>
      </w:r>
      <w:hyperlink r:id="rId31" w:anchor="sub_id=600400" w:history="1">
        <w:r>
          <w:rPr>
            <w:rStyle w:val="a4"/>
          </w:rPr>
          <w:t>пунктом 4 статьи 60</w:t>
        </w:r>
      </w:hyperlink>
      <w:r>
        <w:rPr>
          <w:rStyle w:val="s0"/>
        </w:rPr>
        <w:t xml:space="preserve"> Закона «О правовых актах», государственные органы, проводящие государственную политику, осуществляющие регулирование и управление в определенной отрасли (сфере деятельности) или к компетенции которых отнесено решение соответствующих вопросов,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w:t>
      </w:r>
    </w:p>
    <w:p w:rsidR="00165BC9" w:rsidRDefault="00F66F05">
      <w:pPr>
        <w:pStyle w:val="pj"/>
      </w:pPr>
      <w:r>
        <w:rPr>
          <w:rStyle w:val="s0"/>
        </w:rPr>
        <w:t>Такие разъяснения не имеют обязательной юридической силы и носят рекомендательный характер.</w:t>
      </w:r>
    </w:p>
    <w:p w:rsidR="00165BC9" w:rsidRDefault="00F66F05">
      <w:pPr>
        <w:pStyle w:val="pj"/>
      </w:pPr>
      <w:r>
        <w:rPr>
          <w:rStyle w:val="s0"/>
        </w:rPr>
        <w:t> </w:t>
      </w:r>
    </w:p>
    <w:p w:rsidR="00165BC9" w:rsidRDefault="00F66F05">
      <w:pPr>
        <w:pStyle w:val="pj"/>
      </w:pPr>
      <w:r>
        <w:t> </w:t>
      </w:r>
    </w:p>
    <w:sectPr w:rsidR="00165BC9">
      <w:headerReference w:type="even" r:id="rId32"/>
      <w:headerReference w:type="default" r:id="rId33"/>
      <w:footerReference w:type="even" r:id="rId34"/>
      <w:footerReference w:type="default" r:id="rId35"/>
      <w:headerReference w:type="first" r:id="rId36"/>
      <w:footerReference w:type="first" r:id="rId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0C2" w:rsidRDefault="00A500C2" w:rsidP="00F66F05">
      <w:r>
        <w:separator/>
      </w:r>
    </w:p>
  </w:endnote>
  <w:endnote w:type="continuationSeparator" w:id="0">
    <w:p w:rsidR="00A500C2" w:rsidRDefault="00A500C2" w:rsidP="00F6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05" w:rsidRDefault="00F66F0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05" w:rsidRDefault="00F66F0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05" w:rsidRDefault="00F66F0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0C2" w:rsidRDefault="00A500C2" w:rsidP="00F66F05">
      <w:r>
        <w:separator/>
      </w:r>
    </w:p>
  </w:footnote>
  <w:footnote w:type="continuationSeparator" w:id="0">
    <w:p w:rsidR="00A500C2" w:rsidRDefault="00A500C2" w:rsidP="00F66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05" w:rsidRDefault="00F66F0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05" w:rsidRDefault="00F66F05" w:rsidP="00F66F05">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F66F05" w:rsidRPr="00F66F05" w:rsidRDefault="00F66F05" w:rsidP="00F66F05">
    <w:pPr>
      <w:pStyle w:val="a6"/>
      <w:spacing w:after="100"/>
      <w:jc w:val="right"/>
      <w:rPr>
        <w:rFonts w:ascii="Arial" w:hAnsi="Arial" w:cs="Arial"/>
        <w:color w:val="808080"/>
        <w:sz w:val="20"/>
      </w:rPr>
    </w:pPr>
    <w:r>
      <w:rPr>
        <w:rFonts w:ascii="Arial" w:hAnsi="Arial" w:cs="Arial"/>
        <w:color w:val="808080"/>
        <w:sz w:val="20"/>
      </w:rPr>
      <w:t>Документ: Ответ Министра финансов РК от 16 марта 2022 года на вопрос от 18 февраля 2022 года № 727715 (dialog.egov.kz) «Об осуществлении госзакупок товаров, работ и услуг, являющихся объектами интеллектуальной собственности, способом из одного источника путем прямого заключения договора»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05" w:rsidRDefault="00F66F0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F05"/>
    <w:rsid w:val="00165BC9"/>
    <w:rsid w:val="00307C41"/>
    <w:rsid w:val="00A500C2"/>
    <w:rsid w:val="00F66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0974F2-2F58-4C6E-8EE9-D8F8E1BF9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F66F05"/>
    <w:pPr>
      <w:tabs>
        <w:tab w:val="center" w:pos="4677"/>
        <w:tab w:val="right" w:pos="9355"/>
      </w:tabs>
    </w:pPr>
  </w:style>
  <w:style w:type="character" w:customStyle="1" w:styleId="a7">
    <w:name w:val="Верхний колонтитул Знак"/>
    <w:basedOn w:val="a0"/>
    <w:link w:val="a6"/>
    <w:uiPriority w:val="99"/>
    <w:rsid w:val="00F66F05"/>
    <w:rPr>
      <w:rFonts w:eastAsiaTheme="minorEastAsia"/>
      <w:sz w:val="24"/>
      <w:szCs w:val="24"/>
    </w:rPr>
  </w:style>
  <w:style w:type="paragraph" w:styleId="a8">
    <w:name w:val="footer"/>
    <w:basedOn w:val="a"/>
    <w:link w:val="a9"/>
    <w:uiPriority w:val="99"/>
    <w:unhideWhenUsed/>
    <w:rsid w:val="00F66F05"/>
    <w:pPr>
      <w:tabs>
        <w:tab w:val="center" w:pos="4677"/>
        <w:tab w:val="right" w:pos="9355"/>
      </w:tabs>
    </w:pPr>
  </w:style>
  <w:style w:type="character" w:customStyle="1" w:styleId="a9">
    <w:name w:val="Нижний колонтитул Знак"/>
    <w:basedOn w:val="a0"/>
    <w:link w:val="a8"/>
    <w:uiPriority w:val="99"/>
    <w:rsid w:val="00F66F05"/>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4050877" TargetMode="External"/><Relationship Id="rId13" Type="http://schemas.openxmlformats.org/officeDocument/2006/relationships/hyperlink" Target="http://online.zakon.kz/Document/?doc_id=34050877" TargetMode="External"/><Relationship Id="rId18" Type="http://schemas.openxmlformats.org/officeDocument/2006/relationships/hyperlink" Target="http://online.zakon.kz/Document/?doc_id=34050877" TargetMode="External"/><Relationship Id="rId26" Type="http://schemas.openxmlformats.org/officeDocument/2006/relationships/hyperlink" Target="http://online.zakon.kz/Document/?doc_id=34050877"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online.zakon.kz/Document/?doc_id=34050877" TargetMode="External"/><Relationship Id="rId34" Type="http://schemas.openxmlformats.org/officeDocument/2006/relationships/footer" Target="footer1.xml"/><Relationship Id="rId7" Type="http://schemas.openxmlformats.org/officeDocument/2006/relationships/hyperlink" Target="http://online.zakon.kz/Document/?doc_id=34050877" TargetMode="External"/><Relationship Id="rId12" Type="http://schemas.openxmlformats.org/officeDocument/2006/relationships/hyperlink" Target="http://online.zakon.kz/Document/?doc_id=34050877" TargetMode="External"/><Relationship Id="rId17" Type="http://schemas.openxmlformats.org/officeDocument/2006/relationships/hyperlink" Target="http://online.zakon.kz/Document/?doc_id=34050877" TargetMode="External"/><Relationship Id="rId25" Type="http://schemas.openxmlformats.org/officeDocument/2006/relationships/hyperlink" Target="http://online.zakon.kz/Document/?doc_id=34050877"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online.zakon.kz/Document/?doc_id=34050877" TargetMode="External"/><Relationship Id="rId20" Type="http://schemas.openxmlformats.org/officeDocument/2006/relationships/hyperlink" Target="http://online.zakon.kz/Document/?doc_id=34050877" TargetMode="External"/><Relationship Id="rId29" Type="http://schemas.openxmlformats.org/officeDocument/2006/relationships/hyperlink" Target="http://online.zakon.kz/Document/?doc_id=34050877" TargetMode="External"/><Relationship Id="rId1" Type="http://schemas.openxmlformats.org/officeDocument/2006/relationships/styles" Target="styles.xml"/><Relationship Id="rId6" Type="http://schemas.openxmlformats.org/officeDocument/2006/relationships/hyperlink" Target="http://online.zakon.kz/Document/?doc_id=34050877" TargetMode="External"/><Relationship Id="rId11" Type="http://schemas.openxmlformats.org/officeDocument/2006/relationships/hyperlink" Target="http://online.zakon.kz/Document/?doc_id=34050877" TargetMode="External"/><Relationship Id="rId24" Type="http://schemas.openxmlformats.org/officeDocument/2006/relationships/hyperlink" Target="http://online.zakon.kz/Document/?doc_id=34050877"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online.zakon.kz/Document/?doc_id=34050877" TargetMode="External"/><Relationship Id="rId23" Type="http://schemas.openxmlformats.org/officeDocument/2006/relationships/hyperlink" Target="http://online.zakon.kz/Document/?doc_id=34050877" TargetMode="External"/><Relationship Id="rId28" Type="http://schemas.openxmlformats.org/officeDocument/2006/relationships/hyperlink" Target="http://online.zakon.kz/Document/?doc_id=34050877" TargetMode="External"/><Relationship Id="rId36" Type="http://schemas.openxmlformats.org/officeDocument/2006/relationships/header" Target="header3.xml"/><Relationship Id="rId10" Type="http://schemas.openxmlformats.org/officeDocument/2006/relationships/hyperlink" Target="http://online.zakon.kz/Document/?doc_id=34050877" TargetMode="External"/><Relationship Id="rId19" Type="http://schemas.openxmlformats.org/officeDocument/2006/relationships/hyperlink" Target="http://online.zakon.kz/Document/?doc_id=34050877" TargetMode="External"/><Relationship Id="rId31" Type="http://schemas.openxmlformats.org/officeDocument/2006/relationships/hyperlink" Target="http://online.zakon.kz/Document/?doc_id=37312788" TargetMode="External"/><Relationship Id="rId4" Type="http://schemas.openxmlformats.org/officeDocument/2006/relationships/footnotes" Target="footnotes.xml"/><Relationship Id="rId9" Type="http://schemas.openxmlformats.org/officeDocument/2006/relationships/hyperlink" Target="http://online.zakon.kz/Document/?doc_id=34050877" TargetMode="External"/><Relationship Id="rId14" Type="http://schemas.openxmlformats.org/officeDocument/2006/relationships/hyperlink" Target="http://online.zakon.kz/Document/?doc_id=34050877" TargetMode="External"/><Relationship Id="rId22" Type="http://schemas.openxmlformats.org/officeDocument/2006/relationships/hyperlink" Target="http://online.zakon.kz/Document/?doc_id=34050877" TargetMode="External"/><Relationship Id="rId27" Type="http://schemas.openxmlformats.org/officeDocument/2006/relationships/hyperlink" Target="http://online.zakon.kz/Document/?doc_id=34050877" TargetMode="External"/><Relationship Id="rId30" Type="http://schemas.openxmlformats.org/officeDocument/2006/relationships/hyperlink" Target="http://online.zakon.kz/Document/?doc_id=34050877"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1606</Words>
  <Characters>9156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Ответ Министра финансов РК от 16 марта 2022 года на вопрос от 18 февраля 2022 года № 727715 (dialog.egov.kz) «Об осуществлении госзакупок товаров, работ и услуг, являющихся объектами интеллектуальной собственности, способом из одного источника путем прямо</vt:lpstr>
    </vt:vector>
  </TitlesOfParts>
  <Company/>
  <LinksUpToDate>false</LinksUpToDate>
  <CharactersWithSpaces>10741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Ответ Министра финансов РК от 16 марта 2022 года на вопрос от 18 февраля 2022 года № 727715 (dialog.egov.kz) «Об осуществлении госзакупок товаров, работ и услуг, являющихся объектами интеллектуальной собственности, способом из одного источника путем прямого заключения договора» (©Paragraph 2022)</dc:title>
  <dc:subject/>
  <dc:creator>Сергей Мельников</dc:creator>
  <cp:keywords/>
  <dc:description/>
  <cp:lastModifiedBy>Вадим</cp:lastModifiedBy>
  <cp:revision>2</cp:revision>
  <dcterms:created xsi:type="dcterms:W3CDTF">2022-04-20T15:16:00Z</dcterms:created>
  <dcterms:modified xsi:type="dcterms:W3CDTF">2022-04-20T15:16:00Z</dcterms:modified>
</cp:coreProperties>
</file>