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857FF" w14:textId="77777777" w:rsidR="00CB063D" w:rsidRDefault="007140C8">
      <w:pPr>
        <w:pStyle w:val="pc"/>
      </w:pPr>
      <w:r>
        <w:rPr>
          <w:rStyle w:val="s1"/>
        </w:rPr>
        <w:t>Письмо Агентства по защите и развитию конкуренции Республики Казахстан от 5 января 2025 года № ЖТ-2023-06363352</w:t>
      </w:r>
    </w:p>
    <w:p w14:paraId="5604C074" w14:textId="77777777" w:rsidR="00CB063D" w:rsidRDefault="007140C8">
      <w:pPr>
        <w:pStyle w:val="pc"/>
      </w:pPr>
      <w:r>
        <w:rPr>
          <w:rStyle w:val="s1"/>
        </w:rPr>
        <w:t> </w:t>
      </w:r>
    </w:p>
    <w:p w14:paraId="0F5814DC" w14:textId="77777777" w:rsidR="00CB063D" w:rsidRDefault="007140C8">
      <w:pPr>
        <w:pStyle w:val="pj"/>
      </w:pPr>
      <w:r>
        <w:rPr>
          <w:i/>
          <w:iCs/>
          <w:sz w:val="22"/>
          <w:szCs w:val="22"/>
        </w:rPr>
        <w:t xml:space="preserve">В </w:t>
      </w:r>
      <w:hyperlink r:id="rId6" w:history="1">
        <w:r>
          <w:rPr>
            <w:rStyle w:val="a4"/>
            <w:i/>
            <w:iCs/>
            <w:sz w:val="22"/>
            <w:szCs w:val="22"/>
          </w:rPr>
          <w:t>Письме</w:t>
        </w:r>
      </w:hyperlink>
      <w:r>
        <w:rPr>
          <w:i/>
          <w:iCs/>
          <w:sz w:val="22"/>
          <w:szCs w:val="22"/>
        </w:rPr>
        <w:t xml:space="preserve"> Агентства по защите и развитию конкуренции Республики Казахстан от 19 декабря 2024 года № ЖТ-2024-06211215 на мой запрос № ЖТ-2024-06211215 от 5 декабря 2024 года, говорится, что с ходатайством о предоставлении заключения антимонопольного органа, об отсутствии субъектов частного предпринимательства в соответствии с </w:t>
      </w:r>
      <w:hyperlink r:id="rId7" w:anchor="sub_id=160302" w:history="1">
        <w:proofErr w:type="spellStart"/>
        <w:r>
          <w:rPr>
            <w:rStyle w:val="a4"/>
            <w:i/>
            <w:iCs/>
            <w:sz w:val="22"/>
            <w:szCs w:val="22"/>
          </w:rPr>
          <w:t>п.п</w:t>
        </w:r>
        <w:proofErr w:type="spellEnd"/>
        <w:r>
          <w:rPr>
            <w:rStyle w:val="a4"/>
            <w:i/>
            <w:iCs/>
            <w:sz w:val="22"/>
            <w:szCs w:val="22"/>
          </w:rPr>
          <w:t>. 2 пункта 3 статьи 16</w:t>
        </w:r>
      </w:hyperlink>
      <w:r>
        <w:rPr>
          <w:i/>
          <w:iCs/>
          <w:sz w:val="22"/>
          <w:szCs w:val="22"/>
        </w:rPr>
        <w:t xml:space="preserve"> Закона Республики Казахстан от 1 июля 2024 года № 106-VIII «О государственных закупках» - должен обращаться заказчик товара и услуги. Просьба пояснить куда именно он должен обращаться - в какое-то подразделение Агентства по защите и развитию конкуренции Республики Казахстан? Или в региональный департамент? Имеется ли правовой акт, регулирующий порядок выдачи заключения антимонопольного органа об отсутствии субъектов частного предпринимательства, осуществляющих производство аналогичных товаров и услуг в соответствии с </w:t>
      </w:r>
      <w:proofErr w:type="spellStart"/>
      <w:r>
        <w:rPr>
          <w:i/>
          <w:iCs/>
          <w:sz w:val="22"/>
          <w:szCs w:val="22"/>
        </w:rPr>
        <w:t>п.п</w:t>
      </w:r>
      <w:proofErr w:type="spellEnd"/>
      <w:r>
        <w:rPr>
          <w:i/>
          <w:iCs/>
          <w:sz w:val="22"/>
          <w:szCs w:val="22"/>
        </w:rPr>
        <w:t>. 2 пункта 3 статьи 16 Закона Республики Казахстан от 1 июля 2024 года № 106-VIII «О государственных закупках»?</w:t>
      </w:r>
    </w:p>
    <w:p w14:paraId="4124F2EB" w14:textId="77777777" w:rsidR="00CB063D" w:rsidRDefault="007140C8">
      <w:pPr>
        <w:pStyle w:val="pj"/>
      </w:pPr>
      <w:r>
        <w:t> </w:t>
      </w:r>
    </w:p>
    <w:p w14:paraId="418807A6" w14:textId="77777777" w:rsidR="00CB063D" w:rsidRDefault="007140C8">
      <w:pPr>
        <w:pStyle w:val="pj"/>
      </w:pPr>
      <w:r>
        <w:t xml:space="preserve">Агентство по защите и развитию конкуренции Республики Казахстан (далее - Агентство), рассмотрев вышеуказанное обращение, сообщает следующее. </w:t>
      </w:r>
    </w:p>
    <w:p w14:paraId="1A9A42D3" w14:textId="77777777" w:rsidR="00CB063D" w:rsidRDefault="007140C8">
      <w:pPr>
        <w:pStyle w:val="pj"/>
      </w:pPr>
      <w:r>
        <w:t xml:space="preserve">В соответствии с </w:t>
      </w:r>
      <w:hyperlink r:id="rId8" w:anchor="sub_id=100600" w:history="1">
        <w:r>
          <w:rPr>
            <w:rStyle w:val="a4"/>
          </w:rPr>
          <w:t>пунктом 6 статьи 10</w:t>
        </w:r>
      </w:hyperlink>
      <w:r>
        <w:t xml:space="preserve"> Закона Республики Казахстан «О государственных закупках» (далее - Закон), заказчик определяет способ осуществления государственных закупок, за исключением перечня товаров, работ, услуг, по которым способ осуществления государственных закупок определяется уполномоченным органом. </w:t>
      </w:r>
    </w:p>
    <w:p w14:paraId="2B025220" w14:textId="77777777" w:rsidR="00CB063D" w:rsidRDefault="007140C8">
      <w:pPr>
        <w:pStyle w:val="pj"/>
      </w:pPr>
      <w:r>
        <w:t xml:space="preserve">В случае, если с ходатайством о предоставлении заключения антимонопольного органа об отсутствии субъектов частного предпринимательства обращается центральный государственный орган, его рассмотрение осуществляется Агентством. </w:t>
      </w:r>
    </w:p>
    <w:p w14:paraId="13155551" w14:textId="77777777" w:rsidR="00CB063D" w:rsidRDefault="007140C8">
      <w:pPr>
        <w:pStyle w:val="pj"/>
      </w:pPr>
      <w:r>
        <w:t xml:space="preserve">При обращении местного исполнительного органа ходатайство рассматривается территориальным департаментом Агентства соответствующей области. </w:t>
      </w:r>
    </w:p>
    <w:p w14:paraId="3476C70A" w14:textId="77777777" w:rsidR="00CB063D" w:rsidRDefault="007140C8">
      <w:pPr>
        <w:pStyle w:val="pj"/>
      </w:pPr>
      <w:r>
        <w:t xml:space="preserve">Также сообщаем, что порядок выдачи заключения антимонопольного органа об отсутствии субъектов частного предпринимательства, осуществляющих производство аналогичных товаров и услуг по приобретению товаров, услуг, связанных с объектами интеллектуальной собственности, регулируется </w:t>
      </w:r>
      <w:hyperlink r:id="rId9" w:anchor="sub_id=160302" w:history="1">
        <w:r>
          <w:rPr>
            <w:rStyle w:val="a4"/>
          </w:rPr>
          <w:t>подпунктом 2) пункта 3 статьи 16</w:t>
        </w:r>
      </w:hyperlink>
      <w:r>
        <w:t xml:space="preserve"> Закона. </w:t>
      </w:r>
    </w:p>
    <w:p w14:paraId="4BBE9077" w14:textId="77777777" w:rsidR="00CB063D" w:rsidRDefault="007140C8">
      <w:pPr>
        <w:pStyle w:val="pj"/>
      </w:pPr>
      <w:r>
        <w:t xml:space="preserve">При этом, наличие аналогичных, взаимозаменяемых товаров, услуг определяется в соответствии с </w:t>
      </w:r>
      <w:hyperlink r:id="rId10" w:anchor="sub_id=700" w:history="1">
        <w:r>
          <w:rPr>
            <w:rStyle w:val="a4"/>
          </w:rPr>
          <w:t>Главой 2</w:t>
        </w:r>
      </w:hyperlink>
      <w:r>
        <w:t xml:space="preserve"> Методики по проведению анализа состояния конкуренции на товарных рынках, утвержденной приказом Председателя Агентства № 13 от 3 мая 2023 года. </w:t>
      </w:r>
    </w:p>
    <w:p w14:paraId="68B90A28" w14:textId="77777777" w:rsidR="00CB063D" w:rsidRDefault="007140C8">
      <w:pPr>
        <w:pStyle w:val="pj"/>
      </w:pPr>
      <w:r>
        <w:t xml:space="preserve">В случае несогласия с настоящим ответом, вы вправе его обжаловать в </w:t>
      </w:r>
      <w:hyperlink r:id="rId11" w:anchor="sub_id=910000" w:history="1">
        <w:r>
          <w:rPr>
            <w:rStyle w:val="a4"/>
          </w:rPr>
          <w:t>порядке</w:t>
        </w:r>
      </w:hyperlink>
      <w:r>
        <w:t>, предусмотренном Административным процедурно-процессуальным кодексом Республики Казахстан.</w:t>
      </w:r>
    </w:p>
    <w:p w14:paraId="1DC79413" w14:textId="77777777" w:rsidR="00CB063D" w:rsidRDefault="007140C8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CB063D" w14:paraId="7E394D00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53D4" w14:textId="77777777" w:rsidR="00CB063D" w:rsidRDefault="007140C8">
            <w:pPr>
              <w:pStyle w:val="pj"/>
              <w:ind w:firstLine="0"/>
              <w:jc w:val="left"/>
            </w:pPr>
            <w:r>
              <w:rPr>
                <w:b/>
                <w:bCs/>
              </w:rPr>
              <w:t xml:space="preserve">Директор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A4F6" w14:textId="77777777" w:rsidR="00CB063D" w:rsidRDefault="007140C8">
            <w:pPr>
              <w:pStyle w:val="pr"/>
            </w:pPr>
            <w:r>
              <w:rPr>
                <w:b/>
                <w:bCs/>
              </w:rPr>
              <w:t>ТЮЛЮБЕКОВ АЛИБЕК ДУЛАТОВИЧ</w:t>
            </w:r>
          </w:p>
        </w:tc>
      </w:tr>
    </w:tbl>
    <w:p w14:paraId="774BFED2" w14:textId="77777777" w:rsidR="00CB063D" w:rsidRDefault="007140C8">
      <w:pPr>
        <w:pStyle w:val="pj"/>
      </w:pPr>
      <w:r>
        <w:t> </w:t>
      </w:r>
    </w:p>
    <w:sectPr w:rsidR="00CB06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A5E37" w14:textId="77777777" w:rsidR="00583F79" w:rsidRDefault="00583F79" w:rsidP="007140C8">
      <w:r>
        <w:separator/>
      </w:r>
    </w:p>
  </w:endnote>
  <w:endnote w:type="continuationSeparator" w:id="0">
    <w:p w14:paraId="0219E931" w14:textId="77777777" w:rsidR="00583F79" w:rsidRDefault="00583F79" w:rsidP="0071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8283" w14:textId="77777777" w:rsidR="007140C8" w:rsidRDefault="007140C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75818" w14:textId="77777777" w:rsidR="007140C8" w:rsidRDefault="007140C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B40FB" w14:textId="77777777" w:rsidR="007140C8" w:rsidRDefault="007140C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F06D2" w14:textId="77777777" w:rsidR="00583F79" w:rsidRDefault="00583F79" w:rsidP="007140C8">
      <w:r>
        <w:separator/>
      </w:r>
    </w:p>
  </w:footnote>
  <w:footnote w:type="continuationSeparator" w:id="0">
    <w:p w14:paraId="18D448E4" w14:textId="77777777" w:rsidR="00583F79" w:rsidRDefault="00583F79" w:rsidP="00714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EAD22" w14:textId="77777777" w:rsidR="007140C8" w:rsidRDefault="007140C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5C85" w14:textId="77777777" w:rsidR="007140C8" w:rsidRDefault="007140C8" w:rsidP="007140C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0528264C" w14:textId="77777777" w:rsidR="007140C8" w:rsidRPr="007140C8" w:rsidRDefault="007140C8" w:rsidP="007140C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 xml:space="preserve">Документ: Письмо Агентства по защите и развитию конкуренции Республики Казахстан от 5 января 2025 года № ЖТ-2023-06363352 «Об органе, предоставляющем заключение антимонопольного органа об отсутствии субъектов частного предпринимательства, осуществляющих производство аналогичных товаров и услуг в соответствии с </w:t>
    </w:r>
    <w:proofErr w:type="spellStart"/>
    <w:r>
      <w:rPr>
        <w:rFonts w:ascii="Arial" w:hAnsi="Arial" w:cs="Arial"/>
        <w:color w:val="808080"/>
        <w:sz w:val="20"/>
      </w:rPr>
      <w:t>п.п</w:t>
    </w:r>
    <w:proofErr w:type="spellEnd"/>
    <w:r>
      <w:rPr>
        <w:rFonts w:ascii="Arial" w:hAnsi="Arial" w:cs="Arial"/>
        <w:color w:val="808080"/>
        <w:sz w:val="20"/>
      </w:rPr>
      <w:t>. 2 п. 3 статьи 16 Закона РК от 1 июля 2024 года № 106-VIII «О государственных закупках»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C393" w14:textId="77777777" w:rsidR="007140C8" w:rsidRDefault="007140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0C8"/>
    <w:rsid w:val="00583F79"/>
    <w:rsid w:val="007140C8"/>
    <w:rsid w:val="007F6523"/>
    <w:rsid w:val="00CB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97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7140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40C8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140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40C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552009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5520090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9171980" TargetMode="External"/><Relationship Id="rId11" Type="http://schemas.openxmlformats.org/officeDocument/2006/relationships/hyperlink" Target="http://online.zakon.kz/Document/?doc_id=35132264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://online.zakon.kz/Document/?doc_id=32415535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552009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2025-02-17T17:11:00Z</dcterms:created>
  <dcterms:modified xsi:type="dcterms:W3CDTF">2025-02-17T17:11:00Z</dcterms:modified>
</cp:coreProperties>
</file>