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84C71" w14:textId="79B8873A" w:rsidR="003E1685" w:rsidRPr="003C2DBD" w:rsidRDefault="003E1685" w:rsidP="000709E9">
      <w:pPr>
        <w:spacing w:after="0" w:line="240" w:lineRule="auto"/>
        <w:jc w:val="center"/>
        <w:rPr>
          <w:rFonts w:ascii="Times New Roman" w:hAnsi="Times New Roman" w:cs="Times New Roman"/>
          <w:b/>
          <w:sz w:val="28"/>
          <w:szCs w:val="28"/>
        </w:rPr>
      </w:pPr>
      <w:r w:rsidRPr="003C2DBD">
        <w:rPr>
          <w:rFonts w:ascii="Times New Roman" w:hAnsi="Times New Roman" w:cs="Times New Roman"/>
          <w:b/>
          <w:sz w:val="28"/>
          <w:szCs w:val="28"/>
        </w:rPr>
        <w:t xml:space="preserve">Сравнительная таблица </w:t>
      </w:r>
    </w:p>
    <w:p w14:paraId="5FC9919F" w14:textId="560E4FB1" w:rsidR="003E1685" w:rsidRPr="003C2DBD" w:rsidRDefault="003E1685" w:rsidP="003E1685">
      <w:pPr>
        <w:spacing w:after="0" w:line="240" w:lineRule="auto"/>
        <w:jc w:val="center"/>
        <w:rPr>
          <w:rFonts w:ascii="Times New Roman" w:hAnsi="Times New Roman" w:cs="Times New Roman"/>
          <w:b/>
          <w:spacing w:val="2"/>
          <w:sz w:val="28"/>
          <w:szCs w:val="28"/>
        </w:rPr>
      </w:pPr>
      <w:r w:rsidRPr="003C2DBD">
        <w:rPr>
          <w:rFonts w:ascii="Times New Roman" w:hAnsi="Times New Roman" w:cs="Times New Roman"/>
          <w:b/>
          <w:sz w:val="28"/>
          <w:szCs w:val="28"/>
        </w:rPr>
        <w:t xml:space="preserve">к </w:t>
      </w:r>
      <w:r w:rsidR="007775BF" w:rsidRPr="003C2DBD">
        <w:rPr>
          <w:rFonts w:ascii="Times New Roman" w:hAnsi="Times New Roman" w:cs="Times New Roman"/>
          <w:b/>
          <w:sz w:val="28"/>
          <w:szCs w:val="28"/>
        </w:rPr>
        <w:t xml:space="preserve">проекту </w:t>
      </w:r>
      <w:r w:rsidRPr="003C2DBD">
        <w:rPr>
          <w:rFonts w:ascii="Times New Roman" w:hAnsi="Times New Roman" w:cs="Times New Roman"/>
          <w:b/>
          <w:sz w:val="28"/>
          <w:szCs w:val="28"/>
        </w:rPr>
        <w:t>приказ</w:t>
      </w:r>
      <w:r w:rsidR="000A638A" w:rsidRPr="003C2DBD">
        <w:rPr>
          <w:rFonts w:ascii="Times New Roman" w:hAnsi="Times New Roman" w:cs="Times New Roman"/>
          <w:b/>
          <w:sz w:val="28"/>
          <w:szCs w:val="28"/>
        </w:rPr>
        <w:t>у</w:t>
      </w:r>
      <w:r w:rsidRPr="003C2DBD">
        <w:rPr>
          <w:rFonts w:ascii="Times New Roman" w:hAnsi="Times New Roman" w:cs="Times New Roman"/>
          <w:b/>
          <w:sz w:val="28"/>
          <w:szCs w:val="28"/>
        </w:rPr>
        <w:t xml:space="preserve"> </w:t>
      </w:r>
      <w:r w:rsidRPr="003C2DBD">
        <w:rPr>
          <w:rFonts w:ascii="Times New Roman" w:hAnsi="Times New Roman" w:cs="Times New Roman"/>
          <w:b/>
          <w:spacing w:val="2"/>
          <w:sz w:val="28"/>
          <w:szCs w:val="28"/>
        </w:rPr>
        <w:t>Министра финансов Республики Казахстан</w:t>
      </w:r>
      <w:r w:rsidRPr="003C2DBD">
        <w:rPr>
          <w:rFonts w:ascii="Times New Roman" w:hAnsi="Times New Roman" w:cs="Times New Roman"/>
          <w:b/>
          <w:sz w:val="28"/>
          <w:szCs w:val="28"/>
        </w:rPr>
        <w:t xml:space="preserve"> </w:t>
      </w:r>
      <w:r w:rsidRPr="003C2DBD">
        <w:rPr>
          <w:rFonts w:ascii="Times New Roman" w:hAnsi="Times New Roman" w:cs="Times New Roman"/>
          <w:b/>
          <w:spacing w:val="2"/>
          <w:sz w:val="28"/>
          <w:szCs w:val="28"/>
        </w:rPr>
        <w:t>от «__» _________ 202</w:t>
      </w:r>
      <w:r w:rsidR="00DC60FD" w:rsidRPr="003C2DBD">
        <w:rPr>
          <w:rFonts w:ascii="Times New Roman" w:hAnsi="Times New Roman" w:cs="Times New Roman"/>
          <w:b/>
          <w:spacing w:val="2"/>
          <w:sz w:val="28"/>
          <w:szCs w:val="28"/>
        </w:rPr>
        <w:t>6</w:t>
      </w:r>
      <w:r w:rsidRPr="003C2DBD">
        <w:rPr>
          <w:rFonts w:ascii="Times New Roman" w:hAnsi="Times New Roman" w:cs="Times New Roman"/>
          <w:b/>
          <w:spacing w:val="2"/>
          <w:sz w:val="28"/>
          <w:szCs w:val="28"/>
        </w:rPr>
        <w:t xml:space="preserve"> года № ___</w:t>
      </w:r>
    </w:p>
    <w:p w14:paraId="52E4634B" w14:textId="77777777" w:rsidR="003E1685" w:rsidRPr="003C2DBD" w:rsidRDefault="003E1685" w:rsidP="003E1685">
      <w:pPr>
        <w:spacing w:after="0" w:line="240" w:lineRule="auto"/>
        <w:jc w:val="center"/>
        <w:rPr>
          <w:rFonts w:ascii="Times New Roman" w:hAnsi="Times New Roman" w:cs="Times New Roman"/>
          <w:b/>
          <w:sz w:val="28"/>
          <w:szCs w:val="28"/>
        </w:rPr>
      </w:pPr>
      <w:r w:rsidRPr="003C2DBD">
        <w:rPr>
          <w:rFonts w:ascii="Times New Roman" w:hAnsi="Times New Roman" w:cs="Times New Roman"/>
          <w:b/>
          <w:sz w:val="28"/>
          <w:szCs w:val="28"/>
        </w:rPr>
        <w:t>«О внесении изменений и дополнений в некоторые приказы Министра финансов Республики Казахстан»</w:t>
      </w:r>
    </w:p>
    <w:p w14:paraId="674D8174" w14:textId="77777777" w:rsidR="00BA5A5C" w:rsidRPr="003C2DBD" w:rsidRDefault="00BA5A5C" w:rsidP="006B1D72">
      <w:pPr>
        <w:spacing w:after="0" w:line="240" w:lineRule="auto"/>
        <w:jc w:val="center"/>
        <w:rPr>
          <w:rFonts w:ascii="Times New Roman" w:hAnsi="Times New Roman" w:cs="Times New Roman"/>
          <w:b/>
          <w:sz w:val="28"/>
          <w:szCs w:val="28"/>
        </w:rPr>
      </w:pPr>
    </w:p>
    <w:tbl>
      <w:tblPr>
        <w:tblStyle w:val="a3"/>
        <w:tblpPr w:leftFromText="180" w:rightFromText="180" w:vertAnchor="text" w:horzAnchor="page" w:tblpX="491" w:tblpY="263"/>
        <w:tblW w:w="16013" w:type="dxa"/>
        <w:tblLayout w:type="fixed"/>
        <w:tblLook w:val="04A0" w:firstRow="1" w:lastRow="0" w:firstColumn="1" w:lastColumn="0" w:noHBand="0" w:noVBand="1"/>
      </w:tblPr>
      <w:tblGrid>
        <w:gridCol w:w="561"/>
        <w:gridCol w:w="1847"/>
        <w:gridCol w:w="4958"/>
        <w:gridCol w:w="5387"/>
        <w:gridCol w:w="3260"/>
      </w:tblGrid>
      <w:tr w:rsidR="003C2DBD" w:rsidRPr="003C2DBD" w14:paraId="54BF3CE5" w14:textId="77777777" w:rsidTr="00863FAD">
        <w:tc>
          <w:tcPr>
            <w:tcW w:w="561" w:type="dxa"/>
          </w:tcPr>
          <w:p w14:paraId="2B27CD6C" w14:textId="1FC227C4" w:rsidR="007E5831" w:rsidRPr="003C2DBD" w:rsidRDefault="007E5831" w:rsidP="00725E3D">
            <w:pPr>
              <w:jc w:val="both"/>
              <w:rPr>
                <w:rFonts w:ascii="Times New Roman" w:hAnsi="Times New Roman" w:cs="Times New Roman"/>
                <w:b/>
                <w:sz w:val="28"/>
                <w:szCs w:val="28"/>
              </w:rPr>
            </w:pPr>
            <w:r w:rsidRPr="003C2DBD">
              <w:rPr>
                <w:rFonts w:ascii="Times New Roman" w:hAnsi="Times New Roman" w:cs="Times New Roman"/>
                <w:b/>
                <w:sz w:val="28"/>
                <w:szCs w:val="28"/>
              </w:rPr>
              <w:t xml:space="preserve">№ </w:t>
            </w:r>
          </w:p>
        </w:tc>
        <w:tc>
          <w:tcPr>
            <w:tcW w:w="1847" w:type="dxa"/>
          </w:tcPr>
          <w:p w14:paraId="310074D0" w14:textId="3B3A8E22" w:rsidR="007E5831" w:rsidRPr="003C2DBD" w:rsidRDefault="007E5831" w:rsidP="002F60B2">
            <w:pPr>
              <w:jc w:val="center"/>
              <w:rPr>
                <w:rFonts w:ascii="Times New Roman" w:hAnsi="Times New Roman" w:cs="Times New Roman"/>
                <w:b/>
                <w:sz w:val="28"/>
                <w:szCs w:val="28"/>
              </w:rPr>
            </w:pPr>
            <w:r w:rsidRPr="003C2DBD">
              <w:rPr>
                <w:rFonts w:ascii="Times New Roman" w:hAnsi="Times New Roman" w:cs="Times New Roman"/>
                <w:b/>
                <w:sz w:val="28"/>
                <w:szCs w:val="28"/>
              </w:rPr>
              <w:t>Структурный элемент правового акта</w:t>
            </w:r>
          </w:p>
        </w:tc>
        <w:tc>
          <w:tcPr>
            <w:tcW w:w="4958" w:type="dxa"/>
          </w:tcPr>
          <w:p w14:paraId="798E1B76" w14:textId="77777777" w:rsidR="007E5831" w:rsidRPr="003C2DBD" w:rsidRDefault="007E5831" w:rsidP="001706EC">
            <w:pPr>
              <w:jc w:val="center"/>
              <w:rPr>
                <w:rFonts w:ascii="Times New Roman" w:hAnsi="Times New Roman" w:cs="Times New Roman"/>
                <w:b/>
                <w:sz w:val="28"/>
                <w:szCs w:val="28"/>
              </w:rPr>
            </w:pPr>
            <w:r w:rsidRPr="003C2DBD">
              <w:rPr>
                <w:rFonts w:ascii="Times New Roman" w:hAnsi="Times New Roman" w:cs="Times New Roman"/>
                <w:b/>
                <w:sz w:val="28"/>
                <w:szCs w:val="28"/>
              </w:rPr>
              <w:t>Действующая редакция</w:t>
            </w:r>
          </w:p>
        </w:tc>
        <w:tc>
          <w:tcPr>
            <w:tcW w:w="5387" w:type="dxa"/>
          </w:tcPr>
          <w:p w14:paraId="5BC07E25" w14:textId="77777777" w:rsidR="007E5831" w:rsidRPr="003C2DBD" w:rsidRDefault="007E5831" w:rsidP="001706EC">
            <w:pPr>
              <w:jc w:val="center"/>
              <w:rPr>
                <w:rFonts w:ascii="Times New Roman" w:hAnsi="Times New Roman" w:cs="Times New Roman"/>
                <w:b/>
                <w:sz w:val="28"/>
                <w:szCs w:val="28"/>
              </w:rPr>
            </w:pPr>
            <w:r w:rsidRPr="003C2DBD">
              <w:rPr>
                <w:rFonts w:ascii="Times New Roman" w:hAnsi="Times New Roman" w:cs="Times New Roman"/>
                <w:b/>
                <w:sz w:val="28"/>
                <w:szCs w:val="28"/>
              </w:rPr>
              <w:t>Предлагаемая редакция</w:t>
            </w:r>
          </w:p>
        </w:tc>
        <w:tc>
          <w:tcPr>
            <w:tcW w:w="3260" w:type="dxa"/>
          </w:tcPr>
          <w:p w14:paraId="59EA4079" w14:textId="5F8C0144" w:rsidR="007E5831" w:rsidRPr="003C2DBD" w:rsidRDefault="007E5831" w:rsidP="001706EC">
            <w:pPr>
              <w:jc w:val="center"/>
              <w:rPr>
                <w:rFonts w:ascii="Times New Roman" w:hAnsi="Times New Roman" w:cs="Times New Roman"/>
                <w:b/>
                <w:sz w:val="28"/>
                <w:szCs w:val="28"/>
              </w:rPr>
            </w:pPr>
            <w:r w:rsidRPr="003C2DBD">
              <w:rPr>
                <w:rFonts w:ascii="Times New Roman" w:hAnsi="Times New Roman" w:cs="Times New Roman"/>
                <w:b/>
                <w:sz w:val="28"/>
                <w:szCs w:val="28"/>
              </w:rPr>
              <w:t>Обоснование</w:t>
            </w:r>
          </w:p>
        </w:tc>
      </w:tr>
      <w:tr w:rsidR="003C2DBD" w:rsidRPr="003C2DBD" w14:paraId="66F1D627" w14:textId="77777777" w:rsidTr="00863FAD">
        <w:tc>
          <w:tcPr>
            <w:tcW w:w="561" w:type="dxa"/>
          </w:tcPr>
          <w:p w14:paraId="47633B80" w14:textId="66B1776C" w:rsidR="007E5831" w:rsidRPr="003C2DBD" w:rsidRDefault="007E5831" w:rsidP="00725E3D">
            <w:pPr>
              <w:jc w:val="center"/>
              <w:rPr>
                <w:rFonts w:ascii="Times New Roman" w:hAnsi="Times New Roman" w:cs="Times New Roman"/>
                <w:b/>
                <w:sz w:val="28"/>
                <w:szCs w:val="28"/>
              </w:rPr>
            </w:pPr>
            <w:r w:rsidRPr="003C2DBD">
              <w:rPr>
                <w:rFonts w:ascii="Times New Roman" w:hAnsi="Times New Roman" w:cs="Times New Roman"/>
                <w:b/>
                <w:sz w:val="28"/>
                <w:szCs w:val="28"/>
              </w:rPr>
              <w:t>1</w:t>
            </w:r>
          </w:p>
        </w:tc>
        <w:tc>
          <w:tcPr>
            <w:tcW w:w="1847" w:type="dxa"/>
          </w:tcPr>
          <w:p w14:paraId="44EE783D" w14:textId="413F6198" w:rsidR="007E5831" w:rsidRPr="003C2DBD" w:rsidRDefault="007E5831" w:rsidP="002F60B2">
            <w:pPr>
              <w:jc w:val="center"/>
              <w:rPr>
                <w:rFonts w:ascii="Times New Roman" w:hAnsi="Times New Roman" w:cs="Times New Roman"/>
                <w:b/>
                <w:sz w:val="28"/>
                <w:szCs w:val="28"/>
              </w:rPr>
            </w:pPr>
            <w:r w:rsidRPr="003C2DBD">
              <w:rPr>
                <w:rFonts w:ascii="Times New Roman" w:hAnsi="Times New Roman" w:cs="Times New Roman"/>
                <w:b/>
                <w:sz w:val="28"/>
                <w:szCs w:val="28"/>
              </w:rPr>
              <w:t>2</w:t>
            </w:r>
          </w:p>
        </w:tc>
        <w:tc>
          <w:tcPr>
            <w:tcW w:w="4958" w:type="dxa"/>
          </w:tcPr>
          <w:p w14:paraId="0B8794BB" w14:textId="378FEB9F" w:rsidR="007E5831" w:rsidRPr="003C2DBD" w:rsidRDefault="007E5831" w:rsidP="002F60B2">
            <w:pPr>
              <w:jc w:val="center"/>
              <w:rPr>
                <w:rFonts w:ascii="Times New Roman" w:hAnsi="Times New Roman" w:cs="Times New Roman"/>
                <w:b/>
                <w:sz w:val="28"/>
                <w:szCs w:val="28"/>
              </w:rPr>
            </w:pPr>
            <w:r w:rsidRPr="003C2DBD">
              <w:rPr>
                <w:rFonts w:ascii="Times New Roman" w:hAnsi="Times New Roman" w:cs="Times New Roman"/>
                <w:b/>
                <w:sz w:val="28"/>
                <w:szCs w:val="28"/>
              </w:rPr>
              <w:t>3</w:t>
            </w:r>
          </w:p>
        </w:tc>
        <w:tc>
          <w:tcPr>
            <w:tcW w:w="5387" w:type="dxa"/>
          </w:tcPr>
          <w:p w14:paraId="6B6171DE" w14:textId="274EFFB7" w:rsidR="007E5831" w:rsidRPr="003C2DBD" w:rsidRDefault="007E5831" w:rsidP="002F60B2">
            <w:pPr>
              <w:jc w:val="center"/>
              <w:rPr>
                <w:rFonts w:ascii="Times New Roman" w:hAnsi="Times New Roman" w:cs="Times New Roman"/>
                <w:b/>
                <w:sz w:val="28"/>
                <w:szCs w:val="28"/>
              </w:rPr>
            </w:pPr>
            <w:r w:rsidRPr="003C2DBD">
              <w:rPr>
                <w:rFonts w:ascii="Times New Roman" w:hAnsi="Times New Roman" w:cs="Times New Roman"/>
                <w:b/>
                <w:sz w:val="28"/>
                <w:szCs w:val="28"/>
              </w:rPr>
              <w:t>4</w:t>
            </w:r>
          </w:p>
        </w:tc>
        <w:tc>
          <w:tcPr>
            <w:tcW w:w="3260" w:type="dxa"/>
          </w:tcPr>
          <w:p w14:paraId="5A02E576" w14:textId="3FFF87B6" w:rsidR="007E5831" w:rsidRPr="003C2DBD" w:rsidRDefault="00956F21" w:rsidP="002F60B2">
            <w:pPr>
              <w:jc w:val="center"/>
              <w:rPr>
                <w:rFonts w:ascii="Times New Roman" w:hAnsi="Times New Roman" w:cs="Times New Roman"/>
                <w:b/>
                <w:sz w:val="28"/>
                <w:szCs w:val="28"/>
              </w:rPr>
            </w:pPr>
            <w:r w:rsidRPr="003C2DBD">
              <w:rPr>
                <w:rFonts w:ascii="Times New Roman" w:hAnsi="Times New Roman" w:cs="Times New Roman"/>
                <w:b/>
                <w:sz w:val="28"/>
                <w:szCs w:val="28"/>
              </w:rPr>
              <w:t>5</w:t>
            </w:r>
          </w:p>
        </w:tc>
      </w:tr>
      <w:tr w:rsidR="003C2DBD" w:rsidRPr="003C2DBD" w14:paraId="5C4B3D6D" w14:textId="77777777" w:rsidTr="00863FAD">
        <w:trPr>
          <w:trHeight w:val="70"/>
        </w:trPr>
        <w:tc>
          <w:tcPr>
            <w:tcW w:w="16013" w:type="dxa"/>
            <w:gridSpan w:val="5"/>
          </w:tcPr>
          <w:p w14:paraId="2325335B" w14:textId="77777777" w:rsidR="00A57B28" w:rsidRPr="003C2DBD" w:rsidRDefault="00A57B28" w:rsidP="00A57B28">
            <w:pPr>
              <w:ind w:left="-113"/>
              <w:jc w:val="center"/>
              <w:rPr>
                <w:rFonts w:ascii="Times New Roman" w:hAnsi="Times New Roman" w:cs="Times New Roman"/>
                <w:b/>
                <w:sz w:val="28"/>
                <w:szCs w:val="28"/>
              </w:rPr>
            </w:pPr>
            <w:r w:rsidRPr="003C2DBD">
              <w:rPr>
                <w:rFonts w:ascii="Times New Roman" w:hAnsi="Times New Roman" w:cs="Times New Roman"/>
                <w:b/>
                <w:sz w:val="28"/>
                <w:szCs w:val="28"/>
              </w:rPr>
              <w:t xml:space="preserve">Приказ Министра финансов Республики Казахстан от 9 октября 2024 года № 687 </w:t>
            </w:r>
          </w:p>
          <w:p w14:paraId="4AD8052C" w14:textId="41EFAF4F" w:rsidR="00A57B28" w:rsidRPr="003C2DBD" w:rsidRDefault="00A57B28" w:rsidP="00A57B28">
            <w:pPr>
              <w:ind w:left="-113"/>
              <w:jc w:val="center"/>
              <w:rPr>
                <w:rFonts w:ascii="Times New Roman" w:hAnsi="Times New Roman" w:cs="Times New Roman"/>
                <w:spacing w:val="2"/>
                <w:sz w:val="28"/>
                <w:szCs w:val="28"/>
              </w:rPr>
            </w:pPr>
            <w:r w:rsidRPr="003C2DBD">
              <w:rPr>
                <w:rFonts w:ascii="Times New Roman" w:hAnsi="Times New Roman" w:cs="Times New Roman"/>
                <w:b/>
                <w:sz w:val="28"/>
                <w:szCs w:val="28"/>
              </w:rPr>
              <w:t>«Об утверждении Правил осуществления государственных закупок»</w:t>
            </w:r>
          </w:p>
        </w:tc>
      </w:tr>
      <w:tr w:rsidR="003C2DBD" w:rsidRPr="003C2DBD" w14:paraId="1343D3AE" w14:textId="77777777" w:rsidTr="00863FAD">
        <w:trPr>
          <w:trHeight w:val="70"/>
        </w:trPr>
        <w:tc>
          <w:tcPr>
            <w:tcW w:w="16013" w:type="dxa"/>
            <w:gridSpan w:val="5"/>
          </w:tcPr>
          <w:p w14:paraId="35C2F528" w14:textId="32932672" w:rsidR="00A57B28" w:rsidRPr="003C2DBD" w:rsidRDefault="00A57B28" w:rsidP="00A57B28">
            <w:pPr>
              <w:ind w:firstLine="312"/>
              <w:jc w:val="center"/>
              <w:rPr>
                <w:rFonts w:ascii="Times New Roman" w:hAnsi="Times New Roman" w:cs="Times New Roman"/>
                <w:spacing w:val="2"/>
                <w:sz w:val="28"/>
                <w:szCs w:val="28"/>
              </w:rPr>
            </w:pPr>
            <w:r w:rsidRPr="003C2DBD">
              <w:rPr>
                <w:rFonts w:ascii="Times New Roman" w:hAnsi="Times New Roman" w:cs="Times New Roman"/>
                <w:b/>
                <w:sz w:val="28"/>
                <w:szCs w:val="28"/>
              </w:rPr>
              <w:t>Правила осуществления государственных закупок</w:t>
            </w:r>
          </w:p>
        </w:tc>
      </w:tr>
      <w:tr w:rsidR="003C2DBD" w:rsidRPr="003C2DBD" w14:paraId="230D0ED5" w14:textId="77777777" w:rsidTr="000709E9">
        <w:trPr>
          <w:trHeight w:val="70"/>
        </w:trPr>
        <w:tc>
          <w:tcPr>
            <w:tcW w:w="561" w:type="dxa"/>
          </w:tcPr>
          <w:p w14:paraId="15F7A8D8"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59151513" w14:textId="57D70B84" w:rsidR="00A57B28" w:rsidRPr="003C2DBD" w:rsidRDefault="00A57B28" w:rsidP="00A57B28">
            <w:pPr>
              <w:jc w:val="center"/>
              <w:rPr>
                <w:rFonts w:ascii="Times New Roman" w:hAnsi="Times New Roman" w:cs="Times New Roman"/>
                <w:sz w:val="28"/>
                <w:szCs w:val="28"/>
              </w:rPr>
            </w:pPr>
            <w:r w:rsidRPr="003C2DBD">
              <w:rPr>
                <w:rFonts w:ascii="Times New Roman" w:hAnsi="Times New Roman" w:cs="Times New Roman"/>
                <w:sz w:val="28"/>
                <w:szCs w:val="28"/>
              </w:rPr>
              <w:t>пункт 23</w:t>
            </w:r>
          </w:p>
        </w:tc>
        <w:tc>
          <w:tcPr>
            <w:tcW w:w="4958" w:type="dxa"/>
          </w:tcPr>
          <w:p w14:paraId="6FE1A968"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23. Государственные закупки товаров, работ, услуг на которые решением Правительства Республики Казахстан установлены изъятия из национального режима, осуществляются среди физических и юридических лиц, находящихся:</w:t>
            </w:r>
          </w:p>
          <w:p w14:paraId="3F2CEE8C"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1) в реестре казахстанских товаропроизводителей либо представителей (дистрибьюторов или дилеров) производителей транспортных средств и сельскохозяйственной техники;</w:t>
            </w:r>
          </w:p>
          <w:p w14:paraId="39C83CC3"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 в реестре доверенного программного обеспечения и продукции электронной промышленности.</w:t>
            </w:r>
          </w:p>
          <w:p w14:paraId="51CFDEC1" w14:textId="77777777" w:rsidR="00A57B28" w:rsidRPr="003C2DBD" w:rsidRDefault="00A57B28" w:rsidP="00A57B28">
            <w:pPr>
              <w:ind w:firstLine="393"/>
              <w:jc w:val="both"/>
              <w:rPr>
                <w:rFonts w:ascii="Times New Roman" w:hAnsi="Times New Roman" w:cs="Times New Roman"/>
                <w:b/>
                <w:bCs/>
                <w:spacing w:val="2"/>
                <w:sz w:val="28"/>
                <w:szCs w:val="28"/>
              </w:rPr>
            </w:pPr>
            <w:r w:rsidRPr="003C2DBD">
              <w:rPr>
                <w:rFonts w:ascii="Times New Roman" w:hAnsi="Times New Roman" w:cs="Times New Roman"/>
                <w:spacing w:val="2"/>
                <w:sz w:val="28"/>
                <w:szCs w:val="28"/>
              </w:rPr>
              <w:t xml:space="preserve">Соответствие потенциального поставщика требованиям, предъявляемым в подпункте 1) </w:t>
            </w:r>
            <w:r w:rsidRPr="003C2DBD">
              <w:rPr>
                <w:rFonts w:ascii="Times New Roman" w:hAnsi="Times New Roman" w:cs="Times New Roman"/>
                <w:spacing w:val="2"/>
                <w:sz w:val="28"/>
                <w:szCs w:val="28"/>
              </w:rPr>
              <w:lastRenderedPageBreak/>
              <w:t xml:space="preserve">настоящего пункта, определяется веб-порталом автоматически на основе данных уполномоченного органа в сфере индустриального развития </w:t>
            </w:r>
            <w:r w:rsidRPr="003C2DBD">
              <w:rPr>
                <w:rFonts w:ascii="Times New Roman" w:hAnsi="Times New Roman" w:cs="Times New Roman"/>
                <w:b/>
                <w:bCs/>
                <w:spacing w:val="2"/>
                <w:sz w:val="28"/>
                <w:szCs w:val="28"/>
              </w:rPr>
              <w:t>и (или) Национальной палаты предпринимателей Республики Казахстан «</w:t>
            </w:r>
            <w:proofErr w:type="spellStart"/>
            <w:r w:rsidRPr="003C2DBD">
              <w:rPr>
                <w:rFonts w:ascii="Times New Roman" w:hAnsi="Times New Roman" w:cs="Times New Roman"/>
                <w:b/>
                <w:bCs/>
                <w:spacing w:val="2"/>
                <w:sz w:val="28"/>
                <w:szCs w:val="28"/>
              </w:rPr>
              <w:t>Атамекен</w:t>
            </w:r>
            <w:proofErr w:type="spellEnd"/>
            <w:r w:rsidRPr="003C2DBD">
              <w:rPr>
                <w:rFonts w:ascii="Times New Roman" w:hAnsi="Times New Roman" w:cs="Times New Roman"/>
                <w:b/>
                <w:bCs/>
                <w:spacing w:val="2"/>
                <w:sz w:val="28"/>
                <w:szCs w:val="28"/>
              </w:rPr>
              <w:t>».</w:t>
            </w:r>
          </w:p>
          <w:p w14:paraId="2EA16AC1"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Соответствие потенциального поставщика требованиям, предъявляемым в подпункте 2) настоящего пункта определяется веб-порталом автоматически на основе данных уполномоченного органа в сфере электронной промышленности, формирующего реестр доверенного программного обеспечения и продукции электронной промышленности.</w:t>
            </w:r>
          </w:p>
          <w:p w14:paraId="10682C5D" w14:textId="01894363"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В случае признания государственных закупок несостоявшимися ввиду отсутствия представленных заявок, такие государственные закупки осуществляются конкурентными способами, определенными статьей 10 Закона среди всех потенциальных поставщиков.</w:t>
            </w:r>
          </w:p>
        </w:tc>
        <w:tc>
          <w:tcPr>
            <w:tcW w:w="5387" w:type="dxa"/>
          </w:tcPr>
          <w:p w14:paraId="09EAD534" w14:textId="77777777" w:rsidR="00A57B28" w:rsidRPr="003C2DBD" w:rsidRDefault="00A57B28" w:rsidP="00A57B28">
            <w:pPr>
              <w:ind w:firstLine="393"/>
              <w:jc w:val="both"/>
              <w:rPr>
                <w:rFonts w:ascii="Times New Roman" w:hAnsi="Times New Roman" w:cs="Times New Roman"/>
                <w:spacing w:val="2"/>
                <w:sz w:val="28"/>
                <w:szCs w:val="28"/>
              </w:rPr>
            </w:pPr>
            <w:bookmarkStart w:id="0" w:name="_Hlk207362305"/>
            <w:r w:rsidRPr="003C2DBD">
              <w:rPr>
                <w:rFonts w:ascii="Times New Roman" w:hAnsi="Times New Roman" w:cs="Times New Roman"/>
                <w:spacing w:val="2"/>
                <w:sz w:val="28"/>
                <w:szCs w:val="28"/>
              </w:rPr>
              <w:lastRenderedPageBreak/>
              <w:t>23. Государственные закупки товаров, работ, услуг на которые решением Правительства Республики Казахстан установлены изъятия из национального режима, осуществляются среди физических и юридических лиц, находящихся:</w:t>
            </w:r>
          </w:p>
          <w:p w14:paraId="1101F420"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1) в реестре казахстанских товаропроизводителей либо представителей (дистрибьюторов или дилеров) производителей транспортных средств и сельскохозяйственной техники;</w:t>
            </w:r>
          </w:p>
          <w:p w14:paraId="12FF3280"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 в реестре доверенного программного обеспечения и продукции электронной промышленности.</w:t>
            </w:r>
          </w:p>
          <w:p w14:paraId="6341238A" w14:textId="77777777" w:rsidR="00A57B28" w:rsidRPr="003C2DBD" w:rsidRDefault="00A57B28" w:rsidP="00A57B28">
            <w:pPr>
              <w:ind w:firstLine="393"/>
              <w:jc w:val="both"/>
              <w:rPr>
                <w:rFonts w:ascii="Times New Roman" w:eastAsia="Times New Roman" w:hAnsi="Times New Roman" w:cs="Times New Roman"/>
                <w:b/>
                <w:bCs/>
                <w:sz w:val="28"/>
                <w:szCs w:val="28"/>
              </w:rPr>
            </w:pPr>
            <w:r w:rsidRPr="003C2DBD">
              <w:rPr>
                <w:rFonts w:ascii="Times New Roman" w:hAnsi="Times New Roman" w:cs="Times New Roman"/>
                <w:spacing w:val="2"/>
                <w:sz w:val="28"/>
                <w:szCs w:val="28"/>
              </w:rPr>
              <w:t xml:space="preserve">Соответствие потенциального поставщика требованиям, предъявляемым в подпункте 1) настоящего пункта, определяется веб-порталом автоматически </w:t>
            </w:r>
            <w:r w:rsidRPr="003C2DBD">
              <w:rPr>
                <w:rFonts w:ascii="Times New Roman" w:hAnsi="Times New Roman" w:cs="Times New Roman"/>
                <w:spacing w:val="2"/>
                <w:sz w:val="28"/>
                <w:szCs w:val="28"/>
              </w:rPr>
              <w:lastRenderedPageBreak/>
              <w:t>на основе данных уполномоченного органа в сфере индустриального развития.</w:t>
            </w:r>
          </w:p>
          <w:p w14:paraId="54FD4ED1"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Соответствие потенциального поставщика требованиям, предъявляемым в подпункте 2) настоящего пункта определяется веб-порталом автоматически на основе данных уполномоченного органа в сфере электронной промышленности, формирующего реестр доверенного программного обеспечения и продукции электронной промышленности.</w:t>
            </w:r>
          </w:p>
          <w:p w14:paraId="6FAD1454" w14:textId="14C59CD1"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В случае признания государственных закупок несостоявшимися ввиду отсутствия представленных заявок, такие государственные закупки осуществляются конкурентными способами, определенными статьей 10 Закона среди всех потенциальных поставщиков.</w:t>
            </w:r>
            <w:bookmarkEnd w:id="0"/>
          </w:p>
        </w:tc>
        <w:tc>
          <w:tcPr>
            <w:tcW w:w="3260" w:type="dxa"/>
          </w:tcPr>
          <w:p w14:paraId="7C1DBF2F" w14:textId="77777777" w:rsidR="00A57B28" w:rsidRPr="003C2DBD" w:rsidRDefault="00A57B28" w:rsidP="00A57B28">
            <w:pPr>
              <w:ind w:firstLine="3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В соответствии с частями 2 и 3 статьи 68 Закона Республики Казахстан «О промышленной политике» упорядочен срок действия сертификатов «СТ-KZ» и индустриального сертификата.</w:t>
            </w:r>
          </w:p>
          <w:p w14:paraId="5DF1DF36" w14:textId="2A887CF2" w:rsidR="00A57B28" w:rsidRPr="003C2DBD" w:rsidRDefault="00A57B28" w:rsidP="00A57B28">
            <w:pPr>
              <w:ind w:firstLine="321"/>
              <w:jc w:val="both"/>
              <w:rPr>
                <w:rFonts w:ascii="Times New Roman" w:hAnsi="Times New Roman" w:cs="Times New Roman"/>
                <w:strike/>
                <w:spacing w:val="2"/>
                <w:sz w:val="28"/>
                <w:szCs w:val="28"/>
              </w:rPr>
            </w:pPr>
          </w:p>
        </w:tc>
      </w:tr>
      <w:tr w:rsidR="003C2DBD" w:rsidRPr="003C2DBD" w14:paraId="218163D5" w14:textId="77777777" w:rsidTr="000709E9">
        <w:trPr>
          <w:trHeight w:val="70"/>
        </w:trPr>
        <w:tc>
          <w:tcPr>
            <w:tcW w:w="561" w:type="dxa"/>
          </w:tcPr>
          <w:p w14:paraId="259AD99E"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409B5053" w14:textId="0140D07A" w:rsidR="00A57B28" w:rsidRPr="003C2DBD" w:rsidRDefault="00A57B28" w:rsidP="00A57B28">
            <w:pPr>
              <w:jc w:val="center"/>
              <w:rPr>
                <w:rFonts w:ascii="Times New Roman" w:hAnsi="Times New Roman" w:cs="Times New Roman"/>
                <w:sz w:val="28"/>
                <w:szCs w:val="28"/>
              </w:rPr>
            </w:pPr>
            <w:r w:rsidRPr="003C2DBD">
              <w:rPr>
                <w:rFonts w:ascii="Times New Roman" w:hAnsi="Times New Roman" w:cs="Times New Roman"/>
                <w:sz w:val="28"/>
                <w:szCs w:val="28"/>
              </w:rPr>
              <w:t>пункт 24</w:t>
            </w:r>
          </w:p>
        </w:tc>
        <w:tc>
          <w:tcPr>
            <w:tcW w:w="4958" w:type="dxa"/>
          </w:tcPr>
          <w:p w14:paraId="1EBA8EDC"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24. Заказчики указывают в годовом плане государственных закупок (предварительном годовом плане государственных закупок) предварительную оплату (аванс) в </w:t>
            </w:r>
            <w:r w:rsidRPr="003C2DBD">
              <w:rPr>
                <w:rFonts w:ascii="Times New Roman" w:hAnsi="Times New Roman" w:cs="Times New Roman"/>
                <w:spacing w:val="2"/>
                <w:sz w:val="28"/>
                <w:szCs w:val="28"/>
              </w:rPr>
              <w:lastRenderedPageBreak/>
              <w:t>размере тридцати процентов от суммы, выделенной для осуществления государственных закупок, без учета налога на добавленную стоимость, при осуществлении государственных закупок:</w:t>
            </w:r>
          </w:p>
          <w:p w14:paraId="13C0058D" w14:textId="3FA3FBEC"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1) строительно-монтажных работ;</w:t>
            </w:r>
          </w:p>
          <w:p w14:paraId="21655666" w14:textId="1104709E"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 товаров, на которые решением Правительства Республики Казахстан установлены изъятия из национального режима.</w:t>
            </w:r>
          </w:p>
        </w:tc>
        <w:tc>
          <w:tcPr>
            <w:tcW w:w="5387" w:type="dxa"/>
          </w:tcPr>
          <w:p w14:paraId="048B783E"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 xml:space="preserve">24. Заказчики указывают в годовом плане государственных закупок (предварительном годовом плане государственных закупок) предварительную оплату (аванс) в размере </w:t>
            </w:r>
            <w:r w:rsidRPr="003C2DBD">
              <w:rPr>
                <w:rFonts w:ascii="Times New Roman" w:hAnsi="Times New Roman" w:cs="Times New Roman"/>
                <w:spacing w:val="2"/>
                <w:sz w:val="28"/>
                <w:szCs w:val="28"/>
              </w:rPr>
              <w:lastRenderedPageBreak/>
              <w:t>тридцати процентов от суммы, выделенной для осуществления государственных закупок, без учета налога на добавленную стоимость, при осуществлении государственных закупок:</w:t>
            </w:r>
          </w:p>
          <w:p w14:paraId="75908969"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1) строительно-монтажных работ;</w:t>
            </w:r>
          </w:p>
          <w:p w14:paraId="44B71E25"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 товаров, на которые решением Правительства Республики Казахстан установлены изъятия из национального режима.</w:t>
            </w:r>
          </w:p>
          <w:p w14:paraId="47B03D27" w14:textId="61E45CE5" w:rsidR="00A57B28" w:rsidRPr="003C2DBD" w:rsidRDefault="00A57B28" w:rsidP="00A57B28">
            <w:pPr>
              <w:ind w:firstLine="393"/>
              <w:jc w:val="both"/>
              <w:rPr>
                <w:rFonts w:ascii="Times New Roman" w:eastAsia="Times New Roman" w:hAnsi="Times New Roman" w:cs="Times New Roman"/>
                <w:b/>
                <w:bCs/>
                <w:sz w:val="28"/>
                <w:szCs w:val="28"/>
                <w:lang w:eastAsia="ru-RU"/>
              </w:rPr>
            </w:pPr>
            <w:bookmarkStart w:id="1" w:name="_Hlk218781605"/>
            <w:r w:rsidRPr="003C2DBD">
              <w:rPr>
                <w:rFonts w:ascii="Times New Roman" w:eastAsia="Times New Roman" w:hAnsi="Times New Roman" w:cs="Times New Roman"/>
                <w:b/>
                <w:bCs/>
                <w:sz w:val="28"/>
                <w:szCs w:val="28"/>
                <w:lang w:eastAsia="ru-RU"/>
              </w:rPr>
              <w:t>При этом, необходимость указания предварительной оплаты (аванс) в размере тридцати процентов от суммы, выделенной для осуществления государственных закупок, в случаях предусмотренных в подпункте 1) настоящего пункта, определяется заказчиком самостоятельно с соблюдением принципов осуществления государственных закупок, предусмотренных статьей 5 Закона.</w:t>
            </w:r>
            <w:bookmarkEnd w:id="1"/>
          </w:p>
        </w:tc>
        <w:tc>
          <w:tcPr>
            <w:tcW w:w="3260" w:type="dxa"/>
          </w:tcPr>
          <w:p w14:paraId="4F26E08D" w14:textId="0CC1031B" w:rsidR="00A57B28" w:rsidRPr="003C2DBD" w:rsidRDefault="00A57B28" w:rsidP="00A57B28">
            <w:pPr>
              <w:ind w:firstLine="3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 xml:space="preserve">В рамках исполнение </w:t>
            </w:r>
            <w:proofErr w:type="gramStart"/>
            <w:r w:rsidRPr="003C2DBD">
              <w:rPr>
                <w:rFonts w:ascii="Times New Roman" w:hAnsi="Times New Roman" w:cs="Times New Roman"/>
                <w:spacing w:val="2"/>
                <w:sz w:val="28"/>
                <w:szCs w:val="28"/>
              </w:rPr>
              <w:t xml:space="preserve">поручения </w:t>
            </w:r>
            <w:r w:rsidRPr="003C2DBD">
              <w:t xml:space="preserve"> П</w:t>
            </w:r>
            <w:r w:rsidRPr="003C2DBD">
              <w:rPr>
                <w:rFonts w:ascii="Times New Roman" w:hAnsi="Times New Roman" w:cs="Times New Roman"/>
                <w:spacing w:val="2"/>
                <w:sz w:val="28"/>
                <w:szCs w:val="28"/>
              </w:rPr>
              <w:t>ремьер</w:t>
            </w:r>
            <w:proofErr w:type="gramEnd"/>
            <w:r w:rsidRPr="003C2DBD">
              <w:rPr>
                <w:rFonts w:ascii="Times New Roman" w:hAnsi="Times New Roman" w:cs="Times New Roman"/>
                <w:spacing w:val="2"/>
                <w:sz w:val="28"/>
                <w:szCs w:val="28"/>
              </w:rPr>
              <w:t xml:space="preserve">-министр Республики Казахстан от 26 декабря 2025 года 11-08/8294 </w:t>
            </w:r>
            <w:r w:rsidRPr="003C2DBD">
              <w:rPr>
                <w:rFonts w:ascii="Times New Roman" w:hAnsi="Times New Roman" w:cs="Times New Roman"/>
                <w:spacing w:val="2"/>
                <w:sz w:val="28"/>
                <w:szCs w:val="28"/>
              </w:rPr>
              <w:lastRenderedPageBreak/>
              <w:t xml:space="preserve">касательно </w:t>
            </w:r>
            <w:r w:rsidRPr="003C2DBD">
              <w:t xml:space="preserve"> </w:t>
            </w:r>
            <w:r w:rsidRPr="003C2DBD">
              <w:rPr>
                <w:rFonts w:ascii="Times New Roman" w:hAnsi="Times New Roman" w:cs="Times New Roman"/>
                <w:spacing w:val="2"/>
                <w:sz w:val="28"/>
                <w:szCs w:val="28"/>
              </w:rPr>
              <w:t>предоставление права заказчику самостоятельно определять необходимость выплаты авансового платежа.</w:t>
            </w:r>
          </w:p>
        </w:tc>
      </w:tr>
      <w:tr w:rsidR="003C2DBD" w:rsidRPr="003C2DBD" w14:paraId="76049A7F" w14:textId="77777777" w:rsidTr="000709E9">
        <w:trPr>
          <w:trHeight w:val="70"/>
        </w:trPr>
        <w:tc>
          <w:tcPr>
            <w:tcW w:w="561" w:type="dxa"/>
          </w:tcPr>
          <w:p w14:paraId="494AD606"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57018C67" w14:textId="36FF2BD8" w:rsidR="00A57B28" w:rsidRPr="003C2DBD" w:rsidRDefault="00A57B28" w:rsidP="00A57B28">
            <w:pPr>
              <w:jc w:val="center"/>
              <w:rPr>
                <w:rFonts w:ascii="Times New Roman" w:hAnsi="Times New Roman" w:cs="Times New Roman"/>
                <w:sz w:val="28"/>
                <w:szCs w:val="28"/>
              </w:rPr>
            </w:pPr>
            <w:r w:rsidRPr="003C2DBD">
              <w:rPr>
                <w:rFonts w:ascii="Times New Roman" w:hAnsi="Times New Roman" w:cs="Times New Roman"/>
                <w:sz w:val="28"/>
                <w:szCs w:val="28"/>
              </w:rPr>
              <w:t>пункт 452</w:t>
            </w:r>
          </w:p>
        </w:tc>
        <w:tc>
          <w:tcPr>
            <w:tcW w:w="4958" w:type="dxa"/>
          </w:tcPr>
          <w:p w14:paraId="7641DF79"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452. При государственных закупках услуг, предусмотренных государственным социальным заказом, на потенциальных поставщиков не распространяются следующие квалификационные требования:</w:t>
            </w:r>
          </w:p>
          <w:p w14:paraId="58271546"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1) являться платежеспособным;</w:t>
            </w:r>
          </w:p>
          <w:p w14:paraId="6E68030E"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 обладать материальными и трудовыми ресурсами, достаточными для исполнения обязательств по договору.</w:t>
            </w:r>
          </w:p>
          <w:p w14:paraId="71743EA8" w14:textId="274A2E1E"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 xml:space="preserve">Норма, предусмотренная подпунктом 2) настоящего пункта, </w:t>
            </w:r>
            <w:r w:rsidRPr="003C2DBD">
              <w:rPr>
                <w:rFonts w:ascii="Times New Roman" w:hAnsi="Times New Roman" w:cs="Times New Roman"/>
                <w:b/>
                <w:bCs/>
                <w:spacing w:val="2"/>
                <w:sz w:val="28"/>
                <w:szCs w:val="28"/>
              </w:rPr>
              <w:t>не</w:t>
            </w:r>
            <w:r w:rsidRPr="003C2DBD">
              <w:rPr>
                <w:rFonts w:ascii="Times New Roman" w:hAnsi="Times New Roman" w:cs="Times New Roman"/>
                <w:spacing w:val="2"/>
                <w:sz w:val="28"/>
                <w:szCs w:val="28"/>
              </w:rPr>
              <w:t xml:space="preserve"> распространяется на потенциальных поставщиков, участвующих в конкурсах по проведению государственных закупок услуг государственного социального заказа на срок более одного финансового года.</w:t>
            </w:r>
          </w:p>
        </w:tc>
        <w:tc>
          <w:tcPr>
            <w:tcW w:w="5387" w:type="dxa"/>
          </w:tcPr>
          <w:p w14:paraId="63D7FC74"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452. При государственных закупках услуг, предусмотренных государственным социальным заказом, на потенциальных поставщиков не распространяются следующие квалификационные требования:</w:t>
            </w:r>
          </w:p>
          <w:p w14:paraId="6FFCD9E3"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1) являться платежеспособным;</w:t>
            </w:r>
          </w:p>
          <w:p w14:paraId="523FBAF2" w14:textId="77777777"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2) обладать материальными и трудовыми ресурсами, достаточными для исполнения обязательств по договору.</w:t>
            </w:r>
          </w:p>
          <w:p w14:paraId="13949ACF" w14:textId="71F3BBE4"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Норма, предусмотренная подпунктом 2) настоящего пункта, распространяется на потенциальных поставщиков, участвующих в конкурсах по проведению государственных закупок услуг государственного социального заказа на срок более одного финансового года.</w:t>
            </w:r>
          </w:p>
        </w:tc>
        <w:tc>
          <w:tcPr>
            <w:tcW w:w="3260" w:type="dxa"/>
          </w:tcPr>
          <w:p w14:paraId="4703C0B4" w14:textId="2E7BFBD6" w:rsidR="00A57B28" w:rsidRPr="003C2DBD" w:rsidRDefault="00A57B28" w:rsidP="00A57B28">
            <w:pPr>
              <w:ind w:firstLine="3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lastRenderedPageBreak/>
              <w:t>Редакционная правка.</w:t>
            </w:r>
          </w:p>
        </w:tc>
      </w:tr>
      <w:tr w:rsidR="003C2DBD" w:rsidRPr="003C2DBD" w14:paraId="40247638" w14:textId="77777777" w:rsidTr="00863FAD">
        <w:trPr>
          <w:trHeight w:val="70"/>
        </w:trPr>
        <w:tc>
          <w:tcPr>
            <w:tcW w:w="561" w:type="dxa"/>
          </w:tcPr>
          <w:p w14:paraId="0C852D75"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6C2D8A56" w14:textId="2A5FA5CA" w:rsidR="00A57B28" w:rsidRPr="003C2DBD" w:rsidRDefault="00A57B28" w:rsidP="00A57B28">
            <w:pPr>
              <w:jc w:val="center"/>
              <w:rPr>
                <w:rFonts w:ascii="Times New Roman" w:hAnsi="Times New Roman" w:cs="Times New Roman"/>
                <w:sz w:val="28"/>
                <w:szCs w:val="28"/>
              </w:rPr>
            </w:pPr>
            <w:r w:rsidRPr="003C2DBD">
              <w:rPr>
                <w:rFonts w:ascii="Times New Roman" w:hAnsi="Times New Roman" w:cs="Times New Roman"/>
                <w:spacing w:val="2"/>
                <w:sz w:val="28"/>
                <w:szCs w:val="28"/>
              </w:rPr>
              <w:t>пункт 569</w:t>
            </w:r>
          </w:p>
        </w:tc>
        <w:tc>
          <w:tcPr>
            <w:tcW w:w="4958" w:type="dxa"/>
          </w:tcPr>
          <w:p w14:paraId="590D3CE0" w14:textId="77777777"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15 (пятнадцати) календарных дней.</w:t>
            </w:r>
          </w:p>
          <w:p w14:paraId="2A210539" w14:textId="6BE541A0"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В случае, если Поставщик находится в реестре казахстанских товаропроизводителей, минимальный срок поставки товаров по договору составляет не менее 60 (шестидесяти) календарных дней.</w:t>
            </w:r>
          </w:p>
        </w:tc>
        <w:tc>
          <w:tcPr>
            <w:tcW w:w="5387" w:type="dxa"/>
          </w:tcPr>
          <w:p w14:paraId="6BD500EF" w14:textId="77777777"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569. Минимальный срок поставки товаров, выполнения работ, оказания услуг по договору, в соответствии с пунктом 6 статьи 17 Закона составляет не менее срока, затрачиваемого на поставку товара, в том числе его изготовление (производство), доставку, выполнение работы, оказание услуги, но не менее 15 (пятнадцати) календарных дней.</w:t>
            </w:r>
          </w:p>
          <w:p w14:paraId="4FD21879" w14:textId="2F88F440" w:rsidR="00A57B28" w:rsidRPr="003C2DBD" w:rsidRDefault="00A57B28" w:rsidP="00A57B28">
            <w:pPr>
              <w:ind w:firstLine="393"/>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В случае, если Поставщик находится в реестре казахстанских товаропроизводителей, минимальный срок поставки товаров по договору составляет не менее 60 (шестидесяти) календарных дней</w:t>
            </w:r>
            <w:r w:rsidRPr="003C2DBD">
              <w:rPr>
                <w:rFonts w:ascii="Times New Roman" w:hAnsi="Times New Roman" w:cs="Times New Roman"/>
                <w:b/>
                <w:bCs/>
                <w:spacing w:val="2"/>
                <w:sz w:val="28"/>
                <w:szCs w:val="28"/>
              </w:rPr>
              <w:t>, но не более срока действия договора.</w:t>
            </w:r>
          </w:p>
        </w:tc>
        <w:tc>
          <w:tcPr>
            <w:tcW w:w="3260" w:type="dxa"/>
          </w:tcPr>
          <w:p w14:paraId="4A01BFB6" w14:textId="1B934151" w:rsidR="00A57B28" w:rsidRPr="003C2DBD" w:rsidRDefault="00A57B28" w:rsidP="00A57B28">
            <w:pPr>
              <w:ind w:firstLine="3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В рамках исполнение поручения Администрации Президента от 2 января 2025 года № 8018 ПАБ-20 касательно унификации подходов и процедур закупок </w:t>
            </w:r>
            <w:proofErr w:type="spellStart"/>
            <w:r w:rsidRPr="003C2DBD">
              <w:rPr>
                <w:rFonts w:ascii="Times New Roman" w:hAnsi="Times New Roman" w:cs="Times New Roman"/>
                <w:spacing w:val="2"/>
                <w:sz w:val="28"/>
                <w:szCs w:val="28"/>
              </w:rPr>
              <w:t>квазигосударственного</w:t>
            </w:r>
            <w:proofErr w:type="spellEnd"/>
            <w:r w:rsidRPr="003C2DBD">
              <w:rPr>
                <w:rFonts w:ascii="Times New Roman" w:hAnsi="Times New Roman" w:cs="Times New Roman"/>
                <w:spacing w:val="2"/>
                <w:sz w:val="28"/>
                <w:szCs w:val="28"/>
              </w:rPr>
              <w:t xml:space="preserve"> сектора</w:t>
            </w:r>
          </w:p>
        </w:tc>
      </w:tr>
      <w:tr w:rsidR="003C2DBD" w:rsidRPr="003C2DBD" w14:paraId="021B571C" w14:textId="77777777" w:rsidTr="000709E9">
        <w:trPr>
          <w:trHeight w:val="70"/>
        </w:trPr>
        <w:tc>
          <w:tcPr>
            <w:tcW w:w="16013" w:type="dxa"/>
            <w:gridSpan w:val="5"/>
          </w:tcPr>
          <w:p w14:paraId="7D495A55" w14:textId="08442882" w:rsidR="00A57B28" w:rsidRPr="003C2DBD" w:rsidRDefault="00A57B28" w:rsidP="00A57B28">
            <w:pPr>
              <w:ind w:firstLine="321"/>
              <w:jc w:val="center"/>
              <w:rPr>
                <w:rFonts w:ascii="Times New Roman" w:hAnsi="Times New Roman" w:cs="Times New Roman"/>
                <w:spacing w:val="2"/>
                <w:sz w:val="28"/>
                <w:szCs w:val="28"/>
              </w:rPr>
            </w:pPr>
            <w:bookmarkStart w:id="2" w:name="_Hlk215313147"/>
            <w:r w:rsidRPr="003C2DBD">
              <w:rPr>
                <w:rFonts w:ascii="Times New Roman" w:eastAsia="Times New Roman" w:hAnsi="Times New Roman" w:cs="Times New Roman"/>
                <w:b/>
                <w:bCs/>
                <w:sz w:val="28"/>
                <w:szCs w:val="28"/>
              </w:rPr>
              <w:t>Типовой договор о государственных закупках товаров</w:t>
            </w:r>
            <w:bookmarkEnd w:id="2"/>
          </w:p>
        </w:tc>
      </w:tr>
      <w:tr w:rsidR="003C2DBD" w:rsidRPr="003C2DBD" w14:paraId="5A45429E" w14:textId="77777777" w:rsidTr="00863FAD">
        <w:trPr>
          <w:trHeight w:val="70"/>
        </w:trPr>
        <w:tc>
          <w:tcPr>
            <w:tcW w:w="561" w:type="dxa"/>
          </w:tcPr>
          <w:p w14:paraId="02F1813C"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05F77BB2" w14:textId="54031A16"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4) пункта 5.1 Приложения 38 к Правилам</w:t>
            </w:r>
          </w:p>
        </w:tc>
        <w:tc>
          <w:tcPr>
            <w:tcW w:w="4958" w:type="dxa"/>
          </w:tcPr>
          <w:p w14:paraId="160CA4DF" w14:textId="77777777" w:rsidR="00A57B28" w:rsidRPr="003C2DBD" w:rsidRDefault="00A57B28" w:rsidP="00A57B28">
            <w:pPr>
              <w:ind w:firstLine="421"/>
              <w:jc w:val="both"/>
              <w:rPr>
                <w:rFonts w:ascii="Times New Roman" w:hAnsi="Times New Roman" w:cs="Times New Roman"/>
                <w:b/>
                <w:bCs/>
                <w:spacing w:val="2"/>
                <w:sz w:val="28"/>
                <w:szCs w:val="28"/>
              </w:rPr>
            </w:pPr>
            <w:r w:rsidRPr="003C2DBD">
              <w:rPr>
                <w:rFonts w:ascii="Times New Roman" w:hAnsi="Times New Roman" w:cs="Times New Roman"/>
                <w:spacing w:val="2"/>
                <w:sz w:val="28"/>
                <w:szCs w:val="28"/>
              </w:rPr>
              <w:t xml:space="preserve">4) если Товар казахстанского происхождения или на Товар на которые решением Правительства Республики Казахстан установлены изъятия из национального режима, то предоставляется </w:t>
            </w:r>
            <w:r w:rsidRPr="003C2DBD">
              <w:rPr>
                <w:rFonts w:ascii="Times New Roman" w:hAnsi="Times New Roman" w:cs="Times New Roman"/>
                <w:b/>
                <w:bCs/>
                <w:spacing w:val="2"/>
                <w:sz w:val="28"/>
                <w:szCs w:val="28"/>
              </w:rPr>
              <w:t xml:space="preserve">оригинал или копия </w:t>
            </w:r>
            <w:r w:rsidRPr="003C2DBD">
              <w:rPr>
                <w:rFonts w:ascii="Times New Roman" w:hAnsi="Times New Roman" w:cs="Times New Roman"/>
                <w:b/>
                <w:bCs/>
                <w:spacing w:val="2"/>
                <w:sz w:val="28"/>
                <w:szCs w:val="28"/>
              </w:rPr>
              <w:lastRenderedPageBreak/>
              <w:t>установленного образца, или заверенная уполномоченной организацией копия или электронная форма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p w14:paraId="7E1DC18B" w14:textId="77777777" w:rsidR="00A57B28" w:rsidRPr="003C2DBD" w:rsidRDefault="00A57B28" w:rsidP="00A57B28">
            <w:pPr>
              <w:ind w:firstLine="421"/>
              <w:jc w:val="both"/>
              <w:rPr>
                <w:rFonts w:ascii="Times New Roman" w:hAnsi="Times New Roman" w:cs="Times New Roman"/>
                <w:b/>
                <w:bCs/>
                <w:spacing w:val="2"/>
                <w:sz w:val="28"/>
                <w:szCs w:val="28"/>
              </w:rPr>
            </w:pPr>
            <w:r w:rsidRPr="003C2DBD">
              <w:rPr>
                <w:rFonts w:ascii="Times New Roman" w:hAnsi="Times New Roman" w:cs="Times New Roman"/>
                <w:b/>
                <w:bCs/>
                <w:spacing w:val="2"/>
                <w:sz w:val="28"/>
                <w:szCs w:val="28"/>
              </w:rPr>
              <w:t xml:space="preserve">Оригинал или копия установленного образца, или заверенная уполномоченной </w:t>
            </w:r>
            <w:r w:rsidRPr="003C2DBD">
              <w:rPr>
                <w:rFonts w:ascii="Times New Roman" w:hAnsi="Times New Roman" w:cs="Times New Roman"/>
                <w:b/>
                <w:bCs/>
                <w:spacing w:val="2"/>
                <w:sz w:val="28"/>
                <w:szCs w:val="28"/>
              </w:rPr>
              <w:lastRenderedPageBreak/>
              <w:t>организацией копия, или электронная форма Сертификата о происхождении товара «СТ-KZ», выданного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представляется на поставляемый объем или продукцию серийного производства.</w:t>
            </w:r>
          </w:p>
          <w:p w14:paraId="5696FD16" w14:textId="77777777" w:rsidR="00A57B28" w:rsidRPr="003C2DBD" w:rsidRDefault="00A57B28" w:rsidP="00A57B28">
            <w:pPr>
              <w:ind w:firstLine="4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Если Товар иностранного происхождения, то предоставляется оригинал или копия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правил определения страны происхождения, установленных в одностороннем порядке страной (союзом) вывоза товара.</w:t>
            </w:r>
          </w:p>
          <w:p w14:paraId="0251052E" w14:textId="79781E1D"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Требования подпункта 4) настоящего пункта распространяются только на договоры о государственных закупках, стоимость которых превышает тысячекратный месячный </w:t>
            </w:r>
            <w:r w:rsidRPr="003C2DBD">
              <w:rPr>
                <w:rFonts w:ascii="Times New Roman" w:hAnsi="Times New Roman" w:cs="Times New Roman"/>
                <w:spacing w:val="2"/>
                <w:sz w:val="28"/>
                <w:szCs w:val="28"/>
              </w:rPr>
              <w:lastRenderedPageBreak/>
              <w:t>расчетный показатель, установленный на соответствующий финансовый год законом о республиканском бюджете.</w:t>
            </w:r>
          </w:p>
        </w:tc>
        <w:tc>
          <w:tcPr>
            <w:tcW w:w="5387" w:type="dxa"/>
          </w:tcPr>
          <w:p w14:paraId="3D24E72F" w14:textId="323759E6" w:rsidR="00A57B28" w:rsidRPr="003C2DBD" w:rsidRDefault="00A57B28" w:rsidP="00A57B28">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bookmarkStart w:id="3" w:name="_Hlk215313235"/>
            <w:r w:rsidRPr="003C2DBD">
              <w:rPr>
                <w:spacing w:val="2"/>
                <w:sz w:val="28"/>
                <w:szCs w:val="28"/>
              </w:rPr>
              <w:lastRenderedPageBreak/>
              <w:t>4) если Товар казахстанского происхождения или на Товар на которые решением Правительства Республики Казахстан установлены изъятия из национального режима,</w:t>
            </w:r>
            <w:r w:rsidRPr="003C2DBD">
              <w:rPr>
                <w:b/>
                <w:bCs/>
                <w:sz w:val="28"/>
                <w:szCs w:val="28"/>
              </w:rPr>
              <w:t xml:space="preserve"> </w:t>
            </w:r>
            <w:r w:rsidRPr="003C2DBD">
              <w:rPr>
                <w:rFonts w:eastAsiaTheme="minorHAnsi"/>
                <w:sz w:val="28"/>
                <w:szCs w:val="28"/>
                <w:lang w:eastAsia="en-US"/>
              </w:rPr>
              <w:t>то</w:t>
            </w:r>
            <w:r w:rsidRPr="003C2DBD">
              <w:rPr>
                <w:rFonts w:eastAsiaTheme="minorHAnsi"/>
                <w:b/>
                <w:bCs/>
                <w:sz w:val="28"/>
                <w:szCs w:val="28"/>
                <w:lang w:eastAsia="en-US"/>
              </w:rPr>
              <w:t xml:space="preserve"> </w:t>
            </w:r>
            <w:r w:rsidRPr="003C2DBD">
              <w:rPr>
                <w:rFonts w:eastAsiaTheme="minorHAnsi"/>
                <w:sz w:val="28"/>
                <w:szCs w:val="28"/>
                <w:lang w:eastAsia="en-US"/>
              </w:rPr>
              <w:t>предоставляется</w:t>
            </w:r>
            <w:r w:rsidRPr="003C2DBD">
              <w:rPr>
                <w:rFonts w:eastAsiaTheme="minorHAnsi"/>
                <w:b/>
                <w:bCs/>
                <w:sz w:val="28"/>
                <w:szCs w:val="28"/>
                <w:lang w:eastAsia="en-US"/>
              </w:rPr>
              <w:t xml:space="preserve"> Выписка из реестра </w:t>
            </w:r>
            <w:r w:rsidRPr="003C2DBD">
              <w:rPr>
                <w:rFonts w:eastAsiaTheme="minorHAnsi"/>
                <w:b/>
                <w:bCs/>
                <w:sz w:val="28"/>
                <w:szCs w:val="28"/>
                <w:lang w:eastAsia="en-US"/>
              </w:rPr>
              <w:lastRenderedPageBreak/>
              <w:t xml:space="preserve">казахстанских товаропроизводителей, </w:t>
            </w:r>
            <w:r w:rsidRPr="003C2DBD">
              <w:rPr>
                <w:b/>
                <w:bCs/>
                <w:sz w:val="28"/>
                <w:szCs w:val="28"/>
              </w:rPr>
              <w:t xml:space="preserve"> выданная </w:t>
            </w:r>
            <w:r w:rsidRPr="003C2DBD">
              <w:rPr>
                <w:rFonts w:eastAsiaTheme="minorHAnsi"/>
                <w:b/>
                <w:bCs/>
                <w:sz w:val="28"/>
                <w:szCs w:val="28"/>
                <w:lang w:eastAsia="en-US"/>
              </w:rPr>
              <w:t>в установленном порядке в соответствии с приказом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p>
          <w:p w14:paraId="578096DD" w14:textId="56BC00B0" w:rsidR="00A57B28" w:rsidRPr="003C2DBD" w:rsidRDefault="00A57B28" w:rsidP="00A57B28">
            <w:pPr>
              <w:ind w:firstLine="4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Если Товар иностранного происхождения, то предоставляется оригинал или копия соответствующего Сертификата о происхождении Товара, выданного уполномоченным органом (организацией) страны ввоза согласно требованиям действующих (ратифицированных) международных соглашений (договоров) и (или) </w:t>
            </w:r>
            <w:r w:rsidRPr="003C2DBD">
              <w:t xml:space="preserve">  </w:t>
            </w:r>
            <w:r w:rsidRPr="003C2DBD">
              <w:rPr>
                <w:rFonts w:ascii="Times New Roman" w:hAnsi="Times New Roman" w:cs="Times New Roman"/>
                <w:b/>
                <w:bCs/>
                <w:spacing w:val="2"/>
                <w:sz w:val="28"/>
                <w:szCs w:val="28"/>
              </w:rPr>
              <w:t xml:space="preserve">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исполняющего обязанности Министра </w:t>
            </w:r>
            <w:r w:rsidRPr="003C2DBD">
              <w:rPr>
                <w:rFonts w:ascii="Times New Roman" w:hAnsi="Times New Roman" w:cs="Times New Roman"/>
                <w:b/>
                <w:bCs/>
                <w:spacing w:val="2"/>
                <w:sz w:val="28"/>
                <w:szCs w:val="28"/>
              </w:rPr>
              <w:lastRenderedPageBreak/>
              <w:t xml:space="preserve">торговли и интеграции Республики Казахстан от 13 июля 2021 года № 454-НҚ «Об утверждении Правил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(зарегистрирован в Министерстве юстиции Республики Казахстан 14 июля 2021 года № 23514) </w:t>
            </w:r>
            <w:r w:rsidRPr="003C2DBD">
              <w:rPr>
                <w:rFonts w:ascii="Times New Roman" w:hAnsi="Times New Roman" w:cs="Times New Roman"/>
                <w:spacing w:val="2"/>
                <w:sz w:val="28"/>
                <w:szCs w:val="28"/>
              </w:rPr>
              <w:t xml:space="preserve"> , установленных в одностороннем порядке страной (союзом) вывоза товара.</w:t>
            </w:r>
          </w:p>
          <w:p w14:paraId="7B2890CC" w14:textId="77777777" w:rsidR="00A57B28" w:rsidRPr="003C2DBD" w:rsidRDefault="00A57B28" w:rsidP="00A57B28">
            <w:pPr>
              <w:ind w:firstLine="421"/>
              <w:jc w:val="both"/>
              <w:rPr>
                <w:rFonts w:ascii="Times New Roman" w:hAnsi="Times New Roman" w:cs="Times New Roman"/>
                <w:spacing w:val="2"/>
                <w:sz w:val="28"/>
                <w:szCs w:val="28"/>
              </w:rPr>
            </w:pPr>
            <w:r w:rsidRPr="003C2DBD">
              <w:rPr>
                <w:rFonts w:ascii="Times New Roman" w:hAnsi="Times New Roman" w:cs="Times New Roman"/>
                <w:spacing w:val="2"/>
                <w:sz w:val="28"/>
                <w:szCs w:val="28"/>
              </w:rPr>
              <w:t>Требования подпункта 4) настоящего пункта распространяются только на договоры о государственных закупках, стоимость которых превышает тысячекратный месячный расчетный показатель, установленный на соответствующий финансовый год законом о республиканском бюджете.</w:t>
            </w:r>
          </w:p>
          <w:bookmarkEnd w:id="3"/>
          <w:p w14:paraId="794071F1" w14:textId="3B23037B"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p>
        </w:tc>
        <w:tc>
          <w:tcPr>
            <w:tcW w:w="3260" w:type="dxa"/>
          </w:tcPr>
          <w:p w14:paraId="38601CFF" w14:textId="039A2D3B" w:rsidR="00A57B28" w:rsidRPr="003C2DBD" w:rsidRDefault="00A57B28" w:rsidP="00A57B28">
            <w:pPr>
              <w:ind w:firstLine="321"/>
              <w:jc w:val="both"/>
              <w:rPr>
                <w:rFonts w:ascii="Times New Roman" w:hAnsi="Times New Roman" w:cs="Times New Roman"/>
                <w:spacing w:val="2"/>
                <w:sz w:val="28"/>
                <w:szCs w:val="28"/>
              </w:rPr>
            </w:pPr>
            <w:r w:rsidRPr="003C2DBD">
              <w:rPr>
                <w:rFonts w:ascii="Times New Roman" w:eastAsia="Times New Roman" w:hAnsi="Times New Roman" w:cs="Times New Roman"/>
                <w:sz w:val="28"/>
                <w:szCs w:val="28"/>
              </w:rPr>
              <w:lastRenderedPageBreak/>
              <w:t xml:space="preserve">В соответствии с частями 2 и 3 статьи 68 Закона Республики Казахстан «О промышленной политике» упорядочен </w:t>
            </w:r>
            <w:r w:rsidRPr="003C2DBD">
              <w:rPr>
                <w:rFonts w:ascii="Times New Roman" w:eastAsia="Times New Roman" w:hAnsi="Times New Roman" w:cs="Times New Roman"/>
                <w:sz w:val="28"/>
                <w:szCs w:val="28"/>
              </w:rPr>
              <w:lastRenderedPageBreak/>
              <w:t>срок действия сертификатов «СТ-KZ» и индустриального сертификата.</w:t>
            </w:r>
          </w:p>
        </w:tc>
      </w:tr>
      <w:tr w:rsidR="003C2DBD" w:rsidRPr="003C2DBD" w14:paraId="3144F4E4" w14:textId="77777777" w:rsidTr="000709E9">
        <w:trPr>
          <w:trHeight w:val="70"/>
        </w:trPr>
        <w:tc>
          <w:tcPr>
            <w:tcW w:w="16013" w:type="dxa"/>
            <w:gridSpan w:val="5"/>
          </w:tcPr>
          <w:p w14:paraId="48564940" w14:textId="1257A8ED" w:rsidR="00A57B28" w:rsidRPr="003C2DBD" w:rsidRDefault="00A57B28" w:rsidP="00A57B28">
            <w:pPr>
              <w:ind w:firstLine="321"/>
              <w:jc w:val="center"/>
              <w:rPr>
                <w:rFonts w:ascii="Times New Roman" w:hAnsi="Times New Roman" w:cs="Times New Roman"/>
                <w:spacing w:val="2"/>
                <w:sz w:val="28"/>
                <w:szCs w:val="28"/>
              </w:rPr>
            </w:pPr>
            <w:r w:rsidRPr="003C2DBD">
              <w:rPr>
                <w:rFonts w:ascii="Times New Roman" w:eastAsia="Times New Roman" w:hAnsi="Times New Roman" w:cs="Times New Roman"/>
                <w:b/>
                <w:bCs/>
                <w:sz w:val="28"/>
                <w:szCs w:val="28"/>
              </w:rPr>
              <w:lastRenderedPageBreak/>
              <w:t xml:space="preserve">Типовой договор </w:t>
            </w:r>
            <w:bookmarkStart w:id="4" w:name="_Hlk215313259"/>
            <w:r w:rsidRPr="003C2DBD">
              <w:rPr>
                <w:rFonts w:ascii="Times New Roman" w:eastAsia="Times New Roman" w:hAnsi="Times New Roman" w:cs="Times New Roman"/>
                <w:b/>
                <w:bCs/>
                <w:sz w:val="28"/>
                <w:szCs w:val="28"/>
              </w:rPr>
              <w:t>о государственных закупках строительно-монтажных работ</w:t>
            </w:r>
            <w:bookmarkEnd w:id="4"/>
          </w:p>
        </w:tc>
      </w:tr>
      <w:tr w:rsidR="003C2DBD" w:rsidRPr="003C2DBD" w14:paraId="1A4EBF5A" w14:textId="77777777" w:rsidTr="00863FAD">
        <w:trPr>
          <w:trHeight w:val="70"/>
        </w:trPr>
        <w:tc>
          <w:tcPr>
            <w:tcW w:w="561" w:type="dxa"/>
          </w:tcPr>
          <w:p w14:paraId="0028BE06"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360EA786" w14:textId="0E61D2BA"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6) пункта 3.5 Приложения 39 к Правилам</w:t>
            </w:r>
          </w:p>
        </w:tc>
        <w:tc>
          <w:tcPr>
            <w:tcW w:w="4958" w:type="dxa"/>
          </w:tcPr>
          <w:p w14:paraId="7A40AD3A" w14:textId="22DDE5C0" w:rsidR="00A57B28" w:rsidRPr="003C2DBD" w:rsidRDefault="00A57B28" w:rsidP="00A57B28">
            <w:pPr>
              <w:shd w:val="clear" w:color="auto" w:fill="FFFFFF"/>
              <w:ind w:firstLine="315"/>
              <w:jc w:val="both"/>
              <w:textAlignment w:val="baseline"/>
              <w:rPr>
                <w:rFonts w:ascii="Times New Roman" w:hAnsi="Times New Roman" w:cs="Times New Roman"/>
                <w:b/>
                <w:bCs/>
                <w:spacing w:val="2"/>
                <w:sz w:val="28"/>
                <w:szCs w:val="28"/>
              </w:rPr>
            </w:pPr>
            <w:r w:rsidRPr="003C2DBD">
              <w:rPr>
                <w:rFonts w:ascii="Times New Roman" w:hAnsi="Times New Roman" w:cs="Times New Roman"/>
                <w:spacing w:val="2"/>
                <w:sz w:val="28"/>
                <w:szCs w:val="28"/>
              </w:rPr>
              <w:t xml:space="preserve">6) платежный сертификат, по форме согласно приложению </w:t>
            </w:r>
            <w:r w:rsidRPr="003C2DBD">
              <w:rPr>
                <w:rFonts w:ascii="Times New Roman" w:hAnsi="Times New Roman" w:cs="Times New Roman"/>
                <w:b/>
                <w:bCs/>
                <w:spacing w:val="2"/>
                <w:sz w:val="28"/>
                <w:szCs w:val="28"/>
              </w:rPr>
              <w:t>115-3 к Правилам исполнения бюджета и его кассового обслуживания, утвержденным приказом Министра финансов Республики Казахстан от 4 декабря 2014 года № 540 (зарегистрирован в Реестре государственной регистрации нормативных правовых актов под № 9934)</w:t>
            </w:r>
            <w:r w:rsidRPr="003C2DBD">
              <w:rPr>
                <w:rFonts w:ascii="Times New Roman" w:hAnsi="Times New Roman" w:cs="Times New Roman"/>
                <w:spacing w:val="2"/>
                <w:sz w:val="28"/>
                <w:szCs w:val="28"/>
              </w:rPr>
              <w:t xml:space="preserve"> </w:t>
            </w:r>
            <w:r w:rsidRPr="003C2DBD">
              <w:rPr>
                <w:rFonts w:ascii="Times New Roman" w:hAnsi="Times New Roman" w:cs="Times New Roman"/>
                <w:b/>
                <w:bCs/>
                <w:spacing w:val="2"/>
                <w:sz w:val="28"/>
                <w:szCs w:val="28"/>
              </w:rPr>
              <w:t>(далее – Правила исполнения бюджета и его кассового обслуживания).</w:t>
            </w:r>
          </w:p>
          <w:p w14:paraId="6B3D941F" w14:textId="6E754F9A"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Подпункт </w:t>
            </w:r>
            <w:r w:rsidRPr="003C2DBD">
              <w:rPr>
                <w:rFonts w:ascii="Times New Roman" w:hAnsi="Times New Roman" w:cs="Times New Roman"/>
                <w:b/>
                <w:bCs/>
                <w:spacing w:val="2"/>
                <w:sz w:val="28"/>
                <w:szCs w:val="28"/>
              </w:rPr>
              <w:t>5)</w:t>
            </w:r>
            <w:r w:rsidRPr="003C2DBD">
              <w:rPr>
                <w:rFonts w:ascii="Times New Roman" w:hAnsi="Times New Roman" w:cs="Times New Roman"/>
                <w:spacing w:val="2"/>
                <w:sz w:val="28"/>
                <w:szCs w:val="28"/>
              </w:rPr>
              <w:t xml:space="preserve">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p>
        </w:tc>
        <w:tc>
          <w:tcPr>
            <w:tcW w:w="5387" w:type="dxa"/>
          </w:tcPr>
          <w:p w14:paraId="715C20F4" w14:textId="77777777" w:rsidR="00A57B28" w:rsidRPr="003C2DBD" w:rsidRDefault="00A57B28" w:rsidP="00A57B28">
            <w:pPr>
              <w:pStyle w:val="a4"/>
              <w:shd w:val="clear" w:color="auto" w:fill="FFFFFF"/>
              <w:spacing w:before="0" w:beforeAutospacing="0" w:after="0" w:afterAutospacing="0"/>
              <w:ind w:firstLine="459"/>
              <w:jc w:val="both"/>
              <w:textAlignment w:val="baseline"/>
              <w:rPr>
                <w:b/>
                <w:bCs/>
                <w:spacing w:val="2"/>
                <w:sz w:val="28"/>
                <w:szCs w:val="28"/>
              </w:rPr>
            </w:pPr>
            <w:bookmarkStart w:id="5" w:name="_Hlk217320649"/>
            <w:r w:rsidRPr="003C2DBD">
              <w:rPr>
                <w:spacing w:val="2"/>
                <w:sz w:val="28"/>
                <w:szCs w:val="28"/>
              </w:rPr>
              <w:t xml:space="preserve">6) платежный сертификат, по форме согласно приложению </w:t>
            </w:r>
            <w:proofErr w:type="gramStart"/>
            <w:r w:rsidRPr="003C2DBD">
              <w:rPr>
                <w:b/>
                <w:bCs/>
                <w:spacing w:val="2"/>
                <w:sz w:val="28"/>
                <w:szCs w:val="28"/>
              </w:rPr>
              <w:t xml:space="preserve">113 </w:t>
            </w:r>
            <w:r w:rsidRPr="003C2DBD">
              <w:t xml:space="preserve"> </w:t>
            </w:r>
            <w:r w:rsidRPr="003C2DBD">
              <w:rPr>
                <w:b/>
                <w:bCs/>
                <w:spacing w:val="2"/>
                <w:sz w:val="28"/>
                <w:szCs w:val="28"/>
              </w:rPr>
              <w:t>к</w:t>
            </w:r>
            <w:proofErr w:type="gramEnd"/>
            <w:r w:rsidRPr="003C2DBD">
              <w:rPr>
                <w:b/>
                <w:bCs/>
                <w:spacing w:val="2"/>
                <w:sz w:val="28"/>
                <w:szCs w:val="28"/>
              </w:rPr>
              <w:t xml:space="preserve"> Приказу «Об утверждении процедур казначейского исполнения бюджета и их кассового обслуживания, процедур казначейского учета и мониторинга» Министра финансов Республики Казахстан от 27 июня 2025 года № 328.</w:t>
            </w:r>
          </w:p>
          <w:p w14:paraId="34686CB0" w14:textId="00A91375" w:rsidR="00A57B28" w:rsidRPr="003C2DBD" w:rsidRDefault="00A57B28" w:rsidP="00A57B28">
            <w:pPr>
              <w:pStyle w:val="a4"/>
              <w:shd w:val="clear" w:color="auto" w:fill="FFFFFF"/>
              <w:spacing w:before="0" w:beforeAutospacing="0" w:after="0" w:afterAutospacing="0"/>
              <w:ind w:firstLine="459"/>
              <w:jc w:val="both"/>
              <w:textAlignment w:val="baseline"/>
              <w:rPr>
                <w:rFonts w:eastAsiaTheme="minorHAnsi"/>
                <w:sz w:val="28"/>
                <w:szCs w:val="28"/>
                <w:lang w:eastAsia="en-US"/>
              </w:rPr>
            </w:pPr>
            <w:r w:rsidRPr="003C2DBD">
              <w:rPr>
                <w:rFonts w:eastAsiaTheme="minorHAnsi"/>
                <w:sz w:val="28"/>
                <w:szCs w:val="28"/>
                <w:lang w:eastAsia="en-US"/>
              </w:rPr>
              <w:t xml:space="preserve">Подпункт </w:t>
            </w:r>
            <w:r w:rsidRPr="003C2DBD">
              <w:rPr>
                <w:rFonts w:eastAsiaTheme="minorHAnsi"/>
                <w:b/>
                <w:bCs/>
                <w:sz w:val="28"/>
                <w:szCs w:val="28"/>
                <w:lang w:eastAsia="en-US"/>
              </w:rPr>
              <w:t>6)</w:t>
            </w:r>
            <w:r w:rsidRPr="003C2DBD">
              <w:rPr>
                <w:rFonts w:eastAsiaTheme="minorHAnsi"/>
                <w:sz w:val="28"/>
                <w:szCs w:val="28"/>
                <w:lang w:eastAsia="en-US"/>
              </w:rPr>
              <w:t xml:space="preserve"> части первой настоящего пункта применяется при осуществлении государственных закупок, связанных со строительством объектов, определенных заказчиками для казначейского сопровождения.</w:t>
            </w:r>
            <w:bookmarkEnd w:id="5"/>
          </w:p>
        </w:tc>
        <w:tc>
          <w:tcPr>
            <w:tcW w:w="3260" w:type="dxa"/>
          </w:tcPr>
          <w:p w14:paraId="251E667E" w14:textId="2E420330" w:rsidR="00A57B28" w:rsidRPr="003C2DBD" w:rsidRDefault="00A57B28" w:rsidP="00A57B28">
            <w:pPr>
              <w:ind w:firstLine="321"/>
              <w:jc w:val="both"/>
              <w:rPr>
                <w:rFonts w:ascii="Times New Roman" w:hAnsi="Times New Roman" w:cs="Times New Roman"/>
                <w:spacing w:val="2"/>
                <w:sz w:val="28"/>
                <w:szCs w:val="28"/>
              </w:rPr>
            </w:pPr>
            <w:r w:rsidRPr="003C2DBD">
              <w:rPr>
                <w:rFonts w:ascii="Times New Roman" w:eastAsia="Times New Roman" w:hAnsi="Times New Roman" w:cs="Times New Roman"/>
                <w:sz w:val="28"/>
                <w:szCs w:val="28"/>
              </w:rPr>
              <w:t xml:space="preserve">В связи с утратой силы  </w:t>
            </w:r>
            <w:r w:rsidRPr="003C2DBD">
              <w:rPr>
                <w:rFonts w:ascii="Times New Roman" w:hAnsi="Times New Roman" w:cs="Times New Roman"/>
                <w:spacing w:val="2"/>
                <w:sz w:val="28"/>
                <w:szCs w:val="28"/>
              </w:rPr>
              <w:t xml:space="preserve"> Правил исполнения бюджета и его кассового обслуживания, утвержденными приказом Министра финансов Республики Казахстан от 4 декабря 2014 года № 540 (зарегистрирован в Реестре государственной регистрации нормативных правовых актов под № 9934).</w:t>
            </w:r>
          </w:p>
        </w:tc>
      </w:tr>
      <w:tr w:rsidR="003C2DBD" w:rsidRPr="003C2DBD" w14:paraId="4635AB7F" w14:textId="77777777" w:rsidTr="00863FAD">
        <w:trPr>
          <w:trHeight w:val="70"/>
        </w:trPr>
        <w:tc>
          <w:tcPr>
            <w:tcW w:w="561" w:type="dxa"/>
          </w:tcPr>
          <w:p w14:paraId="58F79B66"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2E117BA3" w14:textId="4FF7FB28"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7) пункта 4.3 Приложения 39 к Правилам</w:t>
            </w:r>
          </w:p>
        </w:tc>
        <w:tc>
          <w:tcPr>
            <w:tcW w:w="4958" w:type="dxa"/>
          </w:tcPr>
          <w:p w14:paraId="6FC0DF0C" w14:textId="0B532254"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7) обеспечить предоставление подрядчикам (субподрядчикам) платежного сертификата, выдаваемого инжиниринговой компанией, в соответствии с </w:t>
            </w:r>
            <w:r w:rsidRPr="003C2DBD">
              <w:rPr>
                <w:rFonts w:ascii="Times New Roman" w:hAnsi="Times New Roman" w:cs="Times New Roman"/>
                <w:b/>
                <w:spacing w:val="2"/>
                <w:sz w:val="28"/>
                <w:szCs w:val="28"/>
              </w:rPr>
              <w:t xml:space="preserve">Правилами исполнения бюджета и его кассового обслуживания, утвержденными приказом Министра финансов Республики Казахстан от 4 декабря </w:t>
            </w:r>
            <w:r w:rsidRPr="003C2DBD">
              <w:rPr>
                <w:rFonts w:ascii="Times New Roman" w:hAnsi="Times New Roman" w:cs="Times New Roman"/>
                <w:b/>
                <w:spacing w:val="2"/>
                <w:sz w:val="28"/>
                <w:szCs w:val="28"/>
              </w:rPr>
              <w:lastRenderedPageBreak/>
              <w:t>2014 года № 540 (зарегистрирован в Реестре государственной регистрации нормативных правовых актов под № 9934);</w:t>
            </w:r>
          </w:p>
        </w:tc>
        <w:tc>
          <w:tcPr>
            <w:tcW w:w="5387" w:type="dxa"/>
          </w:tcPr>
          <w:p w14:paraId="5539D076" w14:textId="7EB857B4" w:rsidR="00A57B28" w:rsidRPr="003C2DBD" w:rsidRDefault="00A57B28" w:rsidP="00A57B28">
            <w:pPr>
              <w:pStyle w:val="a4"/>
              <w:shd w:val="clear" w:color="auto" w:fill="FFFFFF"/>
              <w:spacing w:before="0" w:beforeAutospacing="0" w:after="0" w:afterAutospacing="0"/>
              <w:ind w:firstLine="459"/>
              <w:jc w:val="both"/>
              <w:textAlignment w:val="baseline"/>
              <w:rPr>
                <w:spacing w:val="2"/>
                <w:sz w:val="28"/>
                <w:szCs w:val="28"/>
              </w:rPr>
            </w:pPr>
            <w:bookmarkStart w:id="6" w:name="_Hlk217320722"/>
            <w:bookmarkStart w:id="7" w:name="_Hlk219300806"/>
            <w:r w:rsidRPr="003C2DBD">
              <w:rPr>
                <w:spacing w:val="2"/>
                <w:sz w:val="28"/>
                <w:szCs w:val="28"/>
              </w:rPr>
              <w:lastRenderedPageBreak/>
              <w:t xml:space="preserve">7) обеспечить предоставление подрядчикам (субподрядчикам) платежного сертификата, выдаваемого инжиниринговой компанией, в соответствии с </w:t>
            </w:r>
            <w:r w:rsidRPr="003C2DBD">
              <w:rPr>
                <w:b/>
                <w:spacing w:val="2"/>
                <w:sz w:val="28"/>
                <w:szCs w:val="28"/>
              </w:rPr>
              <w:t>п</w:t>
            </w:r>
            <w:r w:rsidRPr="003C2DBD">
              <w:rPr>
                <w:b/>
                <w:bCs/>
                <w:spacing w:val="2"/>
                <w:sz w:val="28"/>
                <w:szCs w:val="28"/>
              </w:rPr>
              <w:t xml:space="preserve">риказом Министра финансов Республики Казахстан от 27 июня 2025 года № 328 «Об утверждении процедур казначейского исполнения бюджета и их кассового обслуживания, </w:t>
            </w:r>
            <w:r w:rsidRPr="003C2DBD">
              <w:rPr>
                <w:b/>
                <w:bCs/>
                <w:spacing w:val="2"/>
                <w:sz w:val="28"/>
                <w:szCs w:val="28"/>
              </w:rPr>
              <w:lastRenderedPageBreak/>
              <w:t>процедур казначейского учета и мониторинга»</w:t>
            </w:r>
            <w:bookmarkEnd w:id="6"/>
            <w:r w:rsidRPr="003C2DBD">
              <w:rPr>
                <w:spacing w:val="2"/>
                <w:sz w:val="28"/>
                <w:szCs w:val="28"/>
              </w:rPr>
              <w:t>;</w:t>
            </w:r>
            <w:bookmarkEnd w:id="7"/>
          </w:p>
        </w:tc>
        <w:tc>
          <w:tcPr>
            <w:tcW w:w="3260" w:type="dxa"/>
          </w:tcPr>
          <w:p w14:paraId="25FF1782" w14:textId="779487FB" w:rsidR="00A57B28" w:rsidRPr="003C2DBD" w:rsidRDefault="00A57B28" w:rsidP="00A57B28">
            <w:pPr>
              <w:ind w:firstLine="321"/>
              <w:jc w:val="both"/>
              <w:rPr>
                <w:rFonts w:ascii="Times New Roman" w:eastAsia="Times New Roman" w:hAnsi="Times New Roman" w:cs="Times New Roman"/>
                <w:sz w:val="28"/>
                <w:szCs w:val="28"/>
              </w:rPr>
            </w:pPr>
            <w:r w:rsidRPr="003C2DBD">
              <w:rPr>
                <w:rFonts w:ascii="Times New Roman" w:eastAsia="Times New Roman" w:hAnsi="Times New Roman" w:cs="Times New Roman"/>
                <w:sz w:val="28"/>
                <w:szCs w:val="28"/>
              </w:rPr>
              <w:lastRenderedPageBreak/>
              <w:t xml:space="preserve">В связи с утратой силы  </w:t>
            </w:r>
            <w:r w:rsidRPr="003C2DBD">
              <w:rPr>
                <w:rFonts w:ascii="Times New Roman" w:hAnsi="Times New Roman" w:cs="Times New Roman"/>
                <w:spacing w:val="2"/>
                <w:sz w:val="28"/>
                <w:szCs w:val="28"/>
              </w:rPr>
              <w:t xml:space="preserve"> Правил исполнения бюджета и его кассового обслуживания, утвержденными приказом Министра финансов Республики Казахстан от 4 декабря 2014 года № 540 </w:t>
            </w:r>
            <w:r w:rsidRPr="003C2DBD">
              <w:rPr>
                <w:rFonts w:ascii="Times New Roman" w:hAnsi="Times New Roman" w:cs="Times New Roman"/>
                <w:spacing w:val="2"/>
                <w:sz w:val="28"/>
                <w:szCs w:val="28"/>
              </w:rPr>
              <w:lastRenderedPageBreak/>
              <w:t>(зарегистрирован в Реестре государственной регистрации нормативных правовых актов под № 9934).</w:t>
            </w:r>
          </w:p>
        </w:tc>
      </w:tr>
      <w:tr w:rsidR="003C2DBD" w:rsidRPr="003C2DBD" w14:paraId="12410BF1" w14:textId="77777777" w:rsidTr="00863FAD">
        <w:trPr>
          <w:trHeight w:val="70"/>
        </w:trPr>
        <w:tc>
          <w:tcPr>
            <w:tcW w:w="561" w:type="dxa"/>
          </w:tcPr>
          <w:p w14:paraId="1D041EF5"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42247053" w14:textId="5B6F2AAD"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1) пункта 6.2 Приложения 39 к Правилам</w:t>
            </w:r>
          </w:p>
        </w:tc>
        <w:tc>
          <w:tcPr>
            <w:tcW w:w="4958" w:type="dxa"/>
          </w:tcPr>
          <w:p w14:paraId="0AF5F965" w14:textId="52C5278E"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1) если работы выполнены из материалов и оборудования казахстанского происхождения, то предоставляется </w:t>
            </w:r>
            <w:r w:rsidRPr="003C2DBD">
              <w:rPr>
                <w:rFonts w:ascii="Times New Roman" w:hAnsi="Times New Roman" w:cs="Times New Roman"/>
                <w:b/>
                <w:bCs/>
                <w:spacing w:val="2"/>
                <w:sz w:val="28"/>
                <w:szCs w:val="28"/>
              </w:rPr>
              <w:t xml:space="preserve">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нормативных правовых актов под № 23514) (далее – Правила по </w:t>
            </w:r>
            <w:r w:rsidRPr="003C2DBD">
              <w:rPr>
                <w:rFonts w:ascii="Times New Roman" w:hAnsi="Times New Roman" w:cs="Times New Roman"/>
                <w:b/>
                <w:bCs/>
                <w:spacing w:val="2"/>
                <w:sz w:val="28"/>
                <w:szCs w:val="28"/>
              </w:rPr>
              <w:lastRenderedPageBreak/>
              <w:t>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tc>
        <w:tc>
          <w:tcPr>
            <w:tcW w:w="5387" w:type="dxa"/>
          </w:tcPr>
          <w:p w14:paraId="196D57FC" w14:textId="10808C79" w:rsidR="00A57B28" w:rsidRPr="003C2DBD" w:rsidRDefault="00A57B28" w:rsidP="00A57B28">
            <w:pPr>
              <w:pStyle w:val="a4"/>
              <w:shd w:val="clear" w:color="auto" w:fill="FFFFFF"/>
              <w:spacing w:before="0" w:beforeAutospacing="0" w:after="0" w:afterAutospacing="0"/>
              <w:ind w:firstLine="459"/>
              <w:jc w:val="both"/>
              <w:textAlignment w:val="baseline"/>
              <w:rPr>
                <w:spacing w:val="2"/>
                <w:sz w:val="28"/>
                <w:szCs w:val="28"/>
              </w:rPr>
            </w:pPr>
            <w:bookmarkStart w:id="8" w:name="_Hlk217320753"/>
            <w:r w:rsidRPr="003C2DBD">
              <w:rPr>
                <w:spacing w:val="2"/>
                <w:sz w:val="28"/>
                <w:szCs w:val="28"/>
              </w:rPr>
              <w:lastRenderedPageBreak/>
              <w:t>1) если работы выполнены из материалов и оборудования казахстанского происхождения,</w:t>
            </w:r>
            <w:r w:rsidRPr="003C2DBD">
              <w:rPr>
                <w:b/>
                <w:bCs/>
                <w:sz w:val="28"/>
                <w:szCs w:val="28"/>
              </w:rPr>
              <w:t xml:space="preserve"> </w:t>
            </w:r>
            <w:r w:rsidRPr="003C2DBD">
              <w:rPr>
                <w:rFonts w:eastAsiaTheme="minorHAnsi"/>
                <w:sz w:val="28"/>
                <w:szCs w:val="28"/>
                <w:lang w:eastAsia="en-US"/>
              </w:rPr>
              <w:t>то</w:t>
            </w:r>
            <w:r w:rsidRPr="003C2DBD">
              <w:rPr>
                <w:rFonts w:eastAsiaTheme="minorHAnsi"/>
                <w:b/>
                <w:bCs/>
                <w:sz w:val="28"/>
                <w:szCs w:val="28"/>
                <w:lang w:eastAsia="en-US"/>
              </w:rPr>
              <w:t xml:space="preserve"> </w:t>
            </w:r>
            <w:r w:rsidRPr="003C2DBD">
              <w:rPr>
                <w:rFonts w:eastAsiaTheme="minorHAnsi"/>
                <w:sz w:val="28"/>
                <w:szCs w:val="28"/>
                <w:lang w:eastAsia="en-US"/>
              </w:rPr>
              <w:t>предоставляется</w:t>
            </w:r>
            <w:r w:rsidRPr="003C2DBD">
              <w:rPr>
                <w:rFonts w:eastAsiaTheme="minorHAnsi"/>
                <w:b/>
                <w:bCs/>
                <w:sz w:val="28"/>
                <w:szCs w:val="28"/>
                <w:lang w:eastAsia="en-US"/>
              </w:rPr>
              <w:t xml:space="preserve"> Выписка из реестра казахстанских товаропроизводителей, </w:t>
            </w:r>
            <w:r w:rsidRPr="003C2DBD">
              <w:rPr>
                <w:b/>
                <w:bCs/>
                <w:sz w:val="28"/>
                <w:szCs w:val="28"/>
              </w:rPr>
              <w:t xml:space="preserve"> выданная </w:t>
            </w:r>
            <w:r w:rsidRPr="003C2DBD">
              <w:rPr>
                <w:rFonts w:eastAsiaTheme="minorHAnsi"/>
                <w:b/>
                <w:bCs/>
                <w:sz w:val="28"/>
                <w:szCs w:val="28"/>
                <w:lang w:eastAsia="en-US"/>
              </w:rPr>
              <w:t>в установленном порядке в соответствии с приказом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r w:rsidRPr="003C2DBD">
              <w:rPr>
                <w:b/>
                <w:bCs/>
                <w:sz w:val="28"/>
                <w:szCs w:val="28"/>
              </w:rPr>
              <w:t>;</w:t>
            </w:r>
            <w:bookmarkEnd w:id="8"/>
          </w:p>
        </w:tc>
        <w:tc>
          <w:tcPr>
            <w:tcW w:w="3260" w:type="dxa"/>
          </w:tcPr>
          <w:p w14:paraId="12D50C2E" w14:textId="2E94BA04" w:rsidR="00A57B28" w:rsidRPr="003C2DBD" w:rsidRDefault="00A57B28" w:rsidP="00A57B28">
            <w:pPr>
              <w:ind w:firstLine="321"/>
              <w:jc w:val="both"/>
              <w:rPr>
                <w:rFonts w:ascii="Times New Roman" w:eastAsia="Times New Roman" w:hAnsi="Times New Roman" w:cs="Times New Roman"/>
                <w:sz w:val="28"/>
                <w:szCs w:val="28"/>
              </w:rPr>
            </w:pPr>
            <w:r w:rsidRPr="003C2DBD">
              <w:rPr>
                <w:rFonts w:ascii="Times New Roman" w:eastAsia="Times New Roman" w:hAnsi="Times New Roman" w:cs="Times New Roman"/>
                <w:sz w:val="28"/>
                <w:szCs w:val="28"/>
              </w:rPr>
              <w:t>В соответствии с частями 2 и 3 статьи 68 Закона Республики Казахстан «О промышленной политике» упорядочен срок действия сертификатов «СТ-KZ» и индустриального сертификата.</w:t>
            </w:r>
          </w:p>
        </w:tc>
      </w:tr>
      <w:tr w:rsidR="003C2DBD" w:rsidRPr="003C2DBD" w14:paraId="7FF80329" w14:textId="77777777" w:rsidTr="000709E9">
        <w:trPr>
          <w:trHeight w:val="70"/>
        </w:trPr>
        <w:tc>
          <w:tcPr>
            <w:tcW w:w="16013" w:type="dxa"/>
            <w:gridSpan w:val="5"/>
          </w:tcPr>
          <w:p w14:paraId="4FB22310" w14:textId="44BD9EE5" w:rsidR="00A57B28" w:rsidRPr="003C2DBD" w:rsidRDefault="00A57B28" w:rsidP="00A57B28">
            <w:pPr>
              <w:ind w:firstLine="321"/>
              <w:jc w:val="center"/>
              <w:rPr>
                <w:rFonts w:ascii="Times New Roman" w:eastAsia="Times New Roman" w:hAnsi="Times New Roman" w:cs="Times New Roman"/>
                <w:sz w:val="28"/>
                <w:szCs w:val="28"/>
              </w:rPr>
            </w:pPr>
            <w:r w:rsidRPr="003C2DBD">
              <w:rPr>
                <w:rFonts w:ascii="Times New Roman" w:eastAsia="Times New Roman" w:hAnsi="Times New Roman" w:cs="Times New Roman"/>
                <w:b/>
                <w:bCs/>
                <w:sz w:val="28"/>
                <w:szCs w:val="28"/>
              </w:rPr>
              <w:t xml:space="preserve">Типовой договор о </w:t>
            </w:r>
            <w:bookmarkStart w:id="9" w:name="_Hlk215313364"/>
            <w:r w:rsidRPr="003C2DBD">
              <w:rPr>
                <w:rFonts w:ascii="Times New Roman" w:eastAsia="Times New Roman" w:hAnsi="Times New Roman" w:cs="Times New Roman"/>
                <w:b/>
                <w:bCs/>
                <w:sz w:val="28"/>
                <w:szCs w:val="28"/>
              </w:rPr>
              <w:t>государственных закупках по строительству «под ключ»</w:t>
            </w:r>
            <w:bookmarkEnd w:id="9"/>
          </w:p>
        </w:tc>
      </w:tr>
      <w:tr w:rsidR="003C2DBD" w:rsidRPr="003C2DBD" w14:paraId="1BDACF2D" w14:textId="77777777" w:rsidTr="00863FAD">
        <w:trPr>
          <w:trHeight w:val="70"/>
        </w:trPr>
        <w:tc>
          <w:tcPr>
            <w:tcW w:w="561" w:type="dxa"/>
          </w:tcPr>
          <w:p w14:paraId="5620BDBD"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411BD8F2" w14:textId="2007F310"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1) пункта 6.2 Приложения 39-1 к Правилам</w:t>
            </w:r>
          </w:p>
        </w:tc>
        <w:tc>
          <w:tcPr>
            <w:tcW w:w="4958" w:type="dxa"/>
          </w:tcPr>
          <w:p w14:paraId="645E9B39" w14:textId="6C04684E"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1) если работы выполнены из материалов и оборудования казахстанского происхождения, то предоставляется </w:t>
            </w:r>
            <w:r w:rsidRPr="003C2DBD">
              <w:rPr>
                <w:rFonts w:ascii="Times New Roman" w:hAnsi="Times New Roman" w:cs="Times New Roman"/>
                <w:b/>
                <w:bCs/>
                <w:spacing w:val="2"/>
                <w:sz w:val="28"/>
                <w:szCs w:val="28"/>
              </w:rPr>
              <w:t xml:space="preserve">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(зарегистрирован в Реестре государственной регистрации </w:t>
            </w:r>
            <w:r w:rsidRPr="003C2DBD">
              <w:rPr>
                <w:rFonts w:ascii="Times New Roman" w:hAnsi="Times New Roman" w:cs="Times New Roman"/>
                <w:b/>
                <w:bCs/>
                <w:spacing w:val="2"/>
                <w:sz w:val="28"/>
                <w:szCs w:val="28"/>
              </w:rPr>
              <w:lastRenderedPageBreak/>
              <w:t>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tc>
        <w:tc>
          <w:tcPr>
            <w:tcW w:w="5387" w:type="dxa"/>
          </w:tcPr>
          <w:p w14:paraId="1C75B559" w14:textId="5E0BB47B" w:rsidR="00A57B28" w:rsidRPr="003C2DBD" w:rsidRDefault="00A57B28" w:rsidP="00A57B28">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bookmarkStart w:id="10" w:name="_Hlk215313395"/>
            <w:r w:rsidRPr="003C2DBD">
              <w:rPr>
                <w:spacing w:val="2"/>
                <w:sz w:val="28"/>
                <w:szCs w:val="28"/>
              </w:rPr>
              <w:lastRenderedPageBreak/>
              <w:t xml:space="preserve">1) если работы выполнены из материалов и оборудования казахстанского происхождения, </w:t>
            </w:r>
            <w:r w:rsidRPr="003C2DBD">
              <w:rPr>
                <w:rFonts w:eastAsiaTheme="minorHAnsi"/>
                <w:sz w:val="28"/>
                <w:szCs w:val="28"/>
                <w:lang w:eastAsia="en-US"/>
              </w:rPr>
              <w:t>то</w:t>
            </w:r>
            <w:r w:rsidRPr="003C2DBD">
              <w:rPr>
                <w:rFonts w:eastAsiaTheme="minorHAnsi"/>
                <w:b/>
                <w:bCs/>
                <w:sz w:val="28"/>
                <w:szCs w:val="28"/>
                <w:lang w:eastAsia="en-US"/>
              </w:rPr>
              <w:t xml:space="preserve"> </w:t>
            </w:r>
            <w:r w:rsidRPr="003C2DBD">
              <w:rPr>
                <w:rFonts w:eastAsiaTheme="minorHAnsi"/>
                <w:sz w:val="28"/>
                <w:szCs w:val="28"/>
                <w:lang w:eastAsia="en-US"/>
              </w:rPr>
              <w:t>предоставляется</w:t>
            </w:r>
            <w:r w:rsidRPr="003C2DBD">
              <w:rPr>
                <w:rFonts w:eastAsiaTheme="minorHAnsi"/>
                <w:b/>
                <w:bCs/>
                <w:sz w:val="28"/>
                <w:szCs w:val="28"/>
                <w:lang w:eastAsia="en-US"/>
              </w:rPr>
              <w:t xml:space="preserve"> Выписка из реестра казахстанских товаропроизводителей, </w:t>
            </w:r>
            <w:r w:rsidRPr="003C2DBD">
              <w:rPr>
                <w:b/>
                <w:bCs/>
                <w:sz w:val="28"/>
                <w:szCs w:val="28"/>
              </w:rPr>
              <w:t xml:space="preserve"> выданная </w:t>
            </w:r>
            <w:r w:rsidRPr="003C2DBD">
              <w:rPr>
                <w:rFonts w:eastAsiaTheme="minorHAnsi"/>
                <w:b/>
                <w:bCs/>
                <w:sz w:val="28"/>
                <w:szCs w:val="28"/>
                <w:lang w:eastAsia="en-US"/>
              </w:rPr>
              <w:t>в установленном порядке в соответствии с приказом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bookmarkEnd w:id="10"/>
          </w:p>
        </w:tc>
        <w:tc>
          <w:tcPr>
            <w:tcW w:w="3260" w:type="dxa"/>
          </w:tcPr>
          <w:p w14:paraId="6ABAD06D" w14:textId="1363529E" w:rsidR="00A57B28" w:rsidRPr="003C2DBD" w:rsidRDefault="00A57B28" w:rsidP="00A57B28">
            <w:pPr>
              <w:ind w:firstLine="321"/>
              <w:jc w:val="both"/>
              <w:rPr>
                <w:rFonts w:ascii="Times New Roman" w:eastAsia="Times New Roman" w:hAnsi="Times New Roman" w:cs="Times New Roman"/>
                <w:sz w:val="28"/>
                <w:szCs w:val="28"/>
              </w:rPr>
            </w:pPr>
            <w:r w:rsidRPr="003C2DBD">
              <w:rPr>
                <w:rFonts w:ascii="Times New Roman" w:eastAsia="Times New Roman" w:hAnsi="Times New Roman" w:cs="Times New Roman"/>
                <w:sz w:val="28"/>
                <w:szCs w:val="28"/>
              </w:rPr>
              <w:t>В соответствии с частями 2 и 3 статьи 68 Закона Республики Казахстан «О промышленной политике» упорядочен срок действия сертификатов «СТ-KZ» и индустриального сертификата.</w:t>
            </w:r>
          </w:p>
        </w:tc>
      </w:tr>
      <w:tr w:rsidR="003C2DBD" w:rsidRPr="003C2DBD" w14:paraId="1F777336" w14:textId="77777777" w:rsidTr="000709E9">
        <w:trPr>
          <w:trHeight w:val="70"/>
        </w:trPr>
        <w:tc>
          <w:tcPr>
            <w:tcW w:w="16013" w:type="dxa"/>
            <w:gridSpan w:val="5"/>
          </w:tcPr>
          <w:p w14:paraId="7BFFCD64" w14:textId="3B989711" w:rsidR="00A57B28" w:rsidRPr="003C2DBD" w:rsidRDefault="00A57B28" w:rsidP="00A57B28">
            <w:pPr>
              <w:ind w:firstLine="321"/>
              <w:jc w:val="center"/>
              <w:rPr>
                <w:rFonts w:ascii="Times New Roman" w:eastAsia="Times New Roman" w:hAnsi="Times New Roman" w:cs="Times New Roman"/>
                <w:sz w:val="28"/>
                <w:szCs w:val="28"/>
              </w:rPr>
            </w:pPr>
            <w:r w:rsidRPr="003C2DBD">
              <w:rPr>
                <w:rFonts w:ascii="Times New Roman" w:eastAsia="Times New Roman" w:hAnsi="Times New Roman" w:cs="Times New Roman"/>
                <w:b/>
                <w:bCs/>
                <w:sz w:val="28"/>
                <w:szCs w:val="28"/>
              </w:rPr>
              <w:t xml:space="preserve">Типовой договор </w:t>
            </w:r>
            <w:bookmarkStart w:id="11" w:name="_Hlk207116906"/>
            <w:r w:rsidRPr="003C2DBD">
              <w:rPr>
                <w:rFonts w:ascii="Times New Roman" w:eastAsia="Times New Roman" w:hAnsi="Times New Roman" w:cs="Times New Roman"/>
                <w:b/>
                <w:bCs/>
                <w:sz w:val="28"/>
                <w:szCs w:val="28"/>
              </w:rPr>
              <w:t>о государственных закупках работ по разработке проектной (проектно-сметной) документации</w:t>
            </w:r>
            <w:bookmarkEnd w:id="11"/>
          </w:p>
        </w:tc>
      </w:tr>
      <w:tr w:rsidR="003C2DBD" w:rsidRPr="003C2DBD" w14:paraId="582B6578" w14:textId="77777777" w:rsidTr="00863FAD">
        <w:trPr>
          <w:trHeight w:val="70"/>
        </w:trPr>
        <w:tc>
          <w:tcPr>
            <w:tcW w:w="561" w:type="dxa"/>
          </w:tcPr>
          <w:p w14:paraId="3E80F9B6"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74F89B8C" w14:textId="53F78D35"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1) пункта 5.8 Приложения 40 к Правилам</w:t>
            </w:r>
          </w:p>
        </w:tc>
        <w:tc>
          <w:tcPr>
            <w:tcW w:w="4958" w:type="dxa"/>
          </w:tcPr>
          <w:p w14:paraId="0074414D" w14:textId="5AF11553"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1) если работы выполнены из материалов и оборудования казахстанского происхождения, то предоставляется </w:t>
            </w:r>
            <w:r w:rsidRPr="003C2DBD">
              <w:rPr>
                <w:rFonts w:ascii="Times New Roman" w:hAnsi="Times New Roman" w:cs="Times New Roman"/>
                <w:b/>
                <w:bCs/>
                <w:spacing w:val="2"/>
                <w:sz w:val="28"/>
                <w:szCs w:val="28"/>
              </w:rPr>
              <w:t xml:space="preserve">оригинал или копия установленного образца, или заверенная уполномоченной организацией копия, или электронная форма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Республики Казахстан от 13 июля 2021 года № 454-НҚ </w:t>
            </w:r>
            <w:r w:rsidRPr="003C2DBD">
              <w:rPr>
                <w:rFonts w:ascii="Times New Roman" w:hAnsi="Times New Roman" w:cs="Times New Roman"/>
                <w:b/>
                <w:bCs/>
                <w:spacing w:val="2"/>
                <w:sz w:val="28"/>
                <w:szCs w:val="28"/>
              </w:rPr>
              <w:lastRenderedPageBreak/>
              <w:t>(зарегистрирован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tc>
        <w:tc>
          <w:tcPr>
            <w:tcW w:w="5387" w:type="dxa"/>
          </w:tcPr>
          <w:p w14:paraId="06F9C8C5" w14:textId="5427474C" w:rsidR="00A57B28" w:rsidRPr="003C2DBD" w:rsidRDefault="00A57B28" w:rsidP="00A57B28">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bookmarkStart w:id="12" w:name="_Hlk207116941"/>
            <w:bookmarkStart w:id="13" w:name="_Hlk215313449"/>
            <w:r w:rsidRPr="003C2DBD">
              <w:rPr>
                <w:spacing w:val="2"/>
                <w:sz w:val="28"/>
                <w:szCs w:val="28"/>
              </w:rPr>
              <w:lastRenderedPageBreak/>
              <w:t>1) если работы выполнены из материалов и оборудования казахстанского происхождения,</w:t>
            </w:r>
            <w:r w:rsidRPr="003C2DBD">
              <w:rPr>
                <w:b/>
                <w:bCs/>
                <w:sz w:val="28"/>
                <w:szCs w:val="28"/>
              </w:rPr>
              <w:t xml:space="preserve"> </w:t>
            </w:r>
            <w:r w:rsidRPr="003C2DBD">
              <w:rPr>
                <w:rFonts w:eastAsiaTheme="minorHAnsi"/>
                <w:sz w:val="28"/>
                <w:szCs w:val="28"/>
                <w:lang w:eastAsia="en-US"/>
              </w:rPr>
              <w:t>то</w:t>
            </w:r>
            <w:r w:rsidRPr="003C2DBD">
              <w:rPr>
                <w:rFonts w:eastAsiaTheme="minorHAnsi"/>
                <w:b/>
                <w:bCs/>
                <w:sz w:val="28"/>
                <w:szCs w:val="28"/>
                <w:lang w:eastAsia="en-US"/>
              </w:rPr>
              <w:t xml:space="preserve"> </w:t>
            </w:r>
            <w:r w:rsidRPr="003C2DBD">
              <w:rPr>
                <w:rFonts w:eastAsiaTheme="minorHAnsi"/>
                <w:sz w:val="28"/>
                <w:szCs w:val="28"/>
                <w:lang w:eastAsia="en-US"/>
              </w:rPr>
              <w:t>предоставляется</w:t>
            </w:r>
            <w:r w:rsidRPr="003C2DBD">
              <w:rPr>
                <w:rFonts w:eastAsiaTheme="minorHAnsi"/>
                <w:b/>
                <w:bCs/>
                <w:sz w:val="28"/>
                <w:szCs w:val="28"/>
                <w:lang w:eastAsia="en-US"/>
              </w:rPr>
              <w:t xml:space="preserve"> Выписка из реестра казахстанских товаропроизводителей, </w:t>
            </w:r>
            <w:r w:rsidRPr="003C2DBD">
              <w:rPr>
                <w:b/>
                <w:bCs/>
                <w:sz w:val="28"/>
                <w:szCs w:val="28"/>
              </w:rPr>
              <w:t xml:space="preserve"> выданная </w:t>
            </w:r>
            <w:r w:rsidRPr="003C2DBD">
              <w:rPr>
                <w:rFonts w:eastAsiaTheme="minorHAnsi"/>
                <w:b/>
                <w:bCs/>
                <w:sz w:val="28"/>
                <w:szCs w:val="28"/>
                <w:lang w:eastAsia="en-US"/>
              </w:rPr>
              <w:t>в установленном порядке в соответствии с приказом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bookmarkEnd w:id="12"/>
            <w:r w:rsidRPr="003C2DBD">
              <w:rPr>
                <w:rFonts w:eastAsiaTheme="minorHAnsi"/>
                <w:b/>
                <w:bCs/>
                <w:sz w:val="28"/>
                <w:szCs w:val="28"/>
                <w:lang w:eastAsia="en-US"/>
              </w:rPr>
              <w:t>;</w:t>
            </w:r>
            <w:bookmarkEnd w:id="13"/>
          </w:p>
        </w:tc>
        <w:tc>
          <w:tcPr>
            <w:tcW w:w="3260" w:type="dxa"/>
          </w:tcPr>
          <w:p w14:paraId="3797DDF9" w14:textId="5E6D1EC7" w:rsidR="00A57B28" w:rsidRPr="003C2DBD" w:rsidRDefault="00A57B28" w:rsidP="00A57B28">
            <w:pPr>
              <w:ind w:firstLine="321"/>
              <w:jc w:val="both"/>
              <w:rPr>
                <w:rFonts w:ascii="Times New Roman" w:eastAsia="Times New Roman" w:hAnsi="Times New Roman" w:cs="Times New Roman"/>
                <w:sz w:val="28"/>
                <w:szCs w:val="28"/>
              </w:rPr>
            </w:pPr>
            <w:r w:rsidRPr="003C2DBD">
              <w:rPr>
                <w:rFonts w:ascii="Times New Roman" w:eastAsia="Times New Roman" w:hAnsi="Times New Roman" w:cs="Times New Roman"/>
                <w:sz w:val="28"/>
                <w:szCs w:val="28"/>
              </w:rPr>
              <w:t>В соответствии с частями 2 и 3 статьи 68 Закона Республики Казахстан «О промышленной политике» упорядочен срок действия сертификатов «СТ-KZ» и индустриального сертификата.</w:t>
            </w:r>
          </w:p>
        </w:tc>
      </w:tr>
      <w:tr w:rsidR="003C2DBD" w:rsidRPr="003C2DBD" w14:paraId="59AF02F7" w14:textId="77777777" w:rsidTr="000709E9">
        <w:trPr>
          <w:trHeight w:val="70"/>
        </w:trPr>
        <w:tc>
          <w:tcPr>
            <w:tcW w:w="16013" w:type="dxa"/>
            <w:gridSpan w:val="5"/>
          </w:tcPr>
          <w:p w14:paraId="158991E7" w14:textId="269292EB" w:rsidR="00A57B28" w:rsidRPr="003C2DBD" w:rsidRDefault="00A57B28" w:rsidP="00A57B28">
            <w:pPr>
              <w:ind w:firstLine="321"/>
              <w:jc w:val="center"/>
              <w:rPr>
                <w:rFonts w:ascii="Times New Roman" w:eastAsia="Times New Roman" w:hAnsi="Times New Roman" w:cs="Times New Roman"/>
                <w:b/>
                <w:bCs/>
                <w:sz w:val="28"/>
                <w:szCs w:val="28"/>
              </w:rPr>
            </w:pPr>
            <w:r w:rsidRPr="003C2DBD">
              <w:rPr>
                <w:rFonts w:ascii="Times New Roman" w:eastAsia="Times New Roman" w:hAnsi="Times New Roman" w:cs="Times New Roman"/>
                <w:b/>
                <w:bCs/>
                <w:sz w:val="28"/>
                <w:szCs w:val="28"/>
              </w:rPr>
              <w:t xml:space="preserve">Типовой договор о </w:t>
            </w:r>
            <w:bookmarkStart w:id="14" w:name="_Hlk215313476"/>
            <w:r w:rsidRPr="003C2DBD">
              <w:rPr>
                <w:rFonts w:ascii="Times New Roman" w:eastAsia="Times New Roman" w:hAnsi="Times New Roman" w:cs="Times New Roman"/>
                <w:b/>
                <w:bCs/>
                <w:sz w:val="28"/>
                <w:szCs w:val="28"/>
              </w:rPr>
              <w:t>государственных закупках работ, не связанных со строительством</w:t>
            </w:r>
            <w:bookmarkEnd w:id="14"/>
          </w:p>
        </w:tc>
      </w:tr>
      <w:tr w:rsidR="003C2DBD" w:rsidRPr="003C2DBD" w14:paraId="4F93818C" w14:textId="77777777" w:rsidTr="00863FAD">
        <w:trPr>
          <w:trHeight w:val="70"/>
        </w:trPr>
        <w:tc>
          <w:tcPr>
            <w:tcW w:w="561" w:type="dxa"/>
          </w:tcPr>
          <w:p w14:paraId="045B5F35"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406027F4" w14:textId="4A52522B"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pacing w:val="2"/>
                <w:sz w:val="28"/>
                <w:szCs w:val="28"/>
              </w:rPr>
              <w:t>подпункт 1) пункта 6.2 Приложения 41 к Правилам</w:t>
            </w:r>
          </w:p>
        </w:tc>
        <w:tc>
          <w:tcPr>
            <w:tcW w:w="4958" w:type="dxa"/>
          </w:tcPr>
          <w:p w14:paraId="43E9A238" w14:textId="53271F0D"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hAnsi="Times New Roman" w:cs="Times New Roman"/>
                <w:spacing w:val="2"/>
                <w:sz w:val="28"/>
                <w:szCs w:val="28"/>
              </w:rPr>
              <w:t xml:space="preserve">1) если работы выполнены из материалов и оборудования казахстанского происхождения, то предоставляется </w:t>
            </w:r>
            <w:r w:rsidRPr="003C2DBD">
              <w:rPr>
                <w:rFonts w:ascii="Times New Roman" w:hAnsi="Times New Roman" w:cs="Times New Roman"/>
                <w:b/>
                <w:bCs/>
                <w:spacing w:val="2"/>
                <w:sz w:val="28"/>
                <w:szCs w:val="28"/>
              </w:rPr>
              <w:t xml:space="preserve">оригинал или копия установленного образца, или заверенная уполномоченной организацией копия, или электронная копия Сертификата о происхождении товара «СТ-KZ», выданного в установленном порядке в соответствии с Правилами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 установлении форм сертификата по определению страны происхождения товара, утвержденными приказом Министра торговли и интеграции </w:t>
            </w:r>
            <w:r w:rsidRPr="003C2DBD">
              <w:rPr>
                <w:rFonts w:ascii="Times New Roman" w:hAnsi="Times New Roman" w:cs="Times New Roman"/>
                <w:b/>
                <w:bCs/>
                <w:spacing w:val="2"/>
                <w:sz w:val="28"/>
                <w:szCs w:val="28"/>
              </w:rPr>
              <w:lastRenderedPageBreak/>
              <w:t>Республики Казахстан от 13 июля 2021 года № 454-НҚ (зарегистрирован в Реестре государственной регистрации нормативных правовых актов под № 23514) (далее – Правила по определению страны происхождения товара, статуса товара Евразийского экономического союза или иностранного товара, выдаче сертификата о происхождении товара и отмене его действия);</w:t>
            </w:r>
          </w:p>
        </w:tc>
        <w:tc>
          <w:tcPr>
            <w:tcW w:w="5387" w:type="dxa"/>
          </w:tcPr>
          <w:p w14:paraId="75010B5E" w14:textId="4A21DF65" w:rsidR="00A57B28" w:rsidRPr="003C2DBD" w:rsidRDefault="00A57B28" w:rsidP="00A57B28">
            <w:pPr>
              <w:pStyle w:val="a4"/>
              <w:shd w:val="clear" w:color="auto" w:fill="FFFFFF"/>
              <w:spacing w:before="0" w:beforeAutospacing="0" w:after="0" w:afterAutospacing="0"/>
              <w:ind w:firstLine="459"/>
              <w:jc w:val="both"/>
              <w:textAlignment w:val="baseline"/>
              <w:rPr>
                <w:rFonts w:eastAsiaTheme="minorHAnsi"/>
                <w:b/>
                <w:bCs/>
                <w:sz w:val="28"/>
                <w:szCs w:val="28"/>
                <w:lang w:eastAsia="en-US"/>
              </w:rPr>
            </w:pPr>
            <w:bookmarkStart w:id="15" w:name="_Hlk207116967"/>
            <w:bookmarkStart w:id="16" w:name="_Hlk215313530"/>
            <w:r w:rsidRPr="003C2DBD">
              <w:rPr>
                <w:spacing w:val="2"/>
                <w:sz w:val="28"/>
                <w:szCs w:val="28"/>
              </w:rPr>
              <w:lastRenderedPageBreak/>
              <w:t>1) если работы выполнены из материалов и оборудования казахстанского происхождения,</w:t>
            </w:r>
            <w:r w:rsidRPr="003C2DBD">
              <w:rPr>
                <w:b/>
                <w:bCs/>
                <w:sz w:val="28"/>
                <w:szCs w:val="28"/>
              </w:rPr>
              <w:t xml:space="preserve"> </w:t>
            </w:r>
            <w:r w:rsidRPr="003C2DBD">
              <w:rPr>
                <w:rFonts w:eastAsiaTheme="minorHAnsi"/>
                <w:sz w:val="28"/>
                <w:szCs w:val="28"/>
                <w:lang w:eastAsia="en-US"/>
              </w:rPr>
              <w:t>то</w:t>
            </w:r>
            <w:r w:rsidRPr="003C2DBD">
              <w:rPr>
                <w:rFonts w:eastAsiaTheme="minorHAnsi"/>
                <w:b/>
                <w:bCs/>
                <w:sz w:val="28"/>
                <w:szCs w:val="28"/>
                <w:lang w:eastAsia="en-US"/>
              </w:rPr>
              <w:t xml:space="preserve"> </w:t>
            </w:r>
            <w:r w:rsidRPr="003C2DBD">
              <w:rPr>
                <w:rFonts w:eastAsiaTheme="minorHAnsi"/>
                <w:sz w:val="28"/>
                <w:szCs w:val="28"/>
                <w:lang w:eastAsia="en-US"/>
              </w:rPr>
              <w:t>предоставляется</w:t>
            </w:r>
            <w:r w:rsidRPr="003C2DBD">
              <w:rPr>
                <w:rFonts w:eastAsiaTheme="minorHAnsi"/>
                <w:b/>
                <w:bCs/>
                <w:sz w:val="28"/>
                <w:szCs w:val="28"/>
                <w:lang w:eastAsia="en-US"/>
              </w:rPr>
              <w:t xml:space="preserve"> Выписка из реестра казахстанских товаропроизводителей, </w:t>
            </w:r>
            <w:r w:rsidRPr="003C2DBD">
              <w:rPr>
                <w:b/>
                <w:bCs/>
                <w:sz w:val="28"/>
                <w:szCs w:val="28"/>
              </w:rPr>
              <w:t xml:space="preserve"> выданная </w:t>
            </w:r>
            <w:r w:rsidRPr="003C2DBD">
              <w:rPr>
                <w:rFonts w:eastAsiaTheme="minorHAnsi"/>
                <w:b/>
                <w:bCs/>
                <w:sz w:val="28"/>
                <w:szCs w:val="28"/>
                <w:lang w:eastAsia="en-US"/>
              </w:rPr>
              <w:t>в установленном порядке в соответствии с Правилами ведения реестра казахстанских товаропроизводителей, утвержденными приказом Министра промышленности и строительства Республики Казахстан от 27 августа 2025 года № 327 «Об утверждении Правил ведения реестра казахстанских товаропроизводителей» (зарегистрирован в Реестре государственной регистрации нормативных правовых актов под № 36717) (далее – Правила ведения реестра казахстанских товаропроизводителей)</w:t>
            </w:r>
            <w:bookmarkEnd w:id="15"/>
            <w:r w:rsidRPr="003C2DBD">
              <w:rPr>
                <w:rFonts w:eastAsiaTheme="minorHAnsi"/>
                <w:b/>
                <w:bCs/>
                <w:sz w:val="28"/>
                <w:szCs w:val="28"/>
                <w:lang w:eastAsia="en-US"/>
              </w:rPr>
              <w:t>;</w:t>
            </w:r>
            <w:bookmarkEnd w:id="16"/>
          </w:p>
        </w:tc>
        <w:tc>
          <w:tcPr>
            <w:tcW w:w="3260" w:type="dxa"/>
          </w:tcPr>
          <w:p w14:paraId="441E0ADC" w14:textId="5D1EF0DC" w:rsidR="00A57B28" w:rsidRPr="003C2DBD" w:rsidRDefault="00A57B28" w:rsidP="00A57B28">
            <w:pPr>
              <w:ind w:firstLine="321"/>
              <w:jc w:val="both"/>
              <w:rPr>
                <w:rFonts w:ascii="Times New Roman" w:eastAsia="Times New Roman" w:hAnsi="Times New Roman" w:cs="Times New Roman"/>
                <w:sz w:val="28"/>
                <w:szCs w:val="28"/>
              </w:rPr>
            </w:pPr>
            <w:r w:rsidRPr="003C2DBD">
              <w:rPr>
                <w:rFonts w:ascii="Times New Roman" w:eastAsia="Times New Roman" w:hAnsi="Times New Roman" w:cs="Times New Roman"/>
                <w:sz w:val="28"/>
                <w:szCs w:val="28"/>
              </w:rPr>
              <w:t>В соответствии с частями 2 и 3 статьи 68 Закона Республики Казахстан «О промышленной политике» упорядочен срок действия сертификатов «СТ-KZ» и индустриального сертификата.</w:t>
            </w:r>
          </w:p>
        </w:tc>
      </w:tr>
      <w:tr w:rsidR="003C2DBD" w:rsidRPr="003C2DBD" w14:paraId="64D4D265" w14:textId="77777777" w:rsidTr="000709E9">
        <w:trPr>
          <w:trHeight w:val="70"/>
        </w:trPr>
        <w:tc>
          <w:tcPr>
            <w:tcW w:w="16013" w:type="dxa"/>
            <w:gridSpan w:val="5"/>
          </w:tcPr>
          <w:p w14:paraId="09DC55D0" w14:textId="536ADF92" w:rsidR="00A57B28" w:rsidRPr="003C2DBD" w:rsidRDefault="00A57B28" w:rsidP="00A57B28">
            <w:pPr>
              <w:ind w:firstLine="321"/>
              <w:jc w:val="center"/>
              <w:rPr>
                <w:rFonts w:ascii="Times New Roman" w:eastAsia="Times New Roman" w:hAnsi="Times New Roman" w:cs="Times New Roman"/>
                <w:sz w:val="28"/>
                <w:szCs w:val="28"/>
              </w:rPr>
            </w:pPr>
            <w:r w:rsidRPr="003C2DBD">
              <w:rPr>
                <w:rFonts w:ascii="Times New Roman" w:hAnsi="Times New Roman" w:cs="Times New Roman"/>
                <w:b/>
                <w:bCs/>
                <w:spacing w:val="2"/>
                <w:sz w:val="28"/>
                <w:szCs w:val="28"/>
              </w:rPr>
              <w:t>Договор страхования гражданско-правовой ответственности поставщика</w:t>
            </w:r>
          </w:p>
        </w:tc>
      </w:tr>
      <w:tr w:rsidR="003C2DBD" w:rsidRPr="003C2DBD" w14:paraId="737AC586" w14:textId="77777777" w:rsidTr="00863FAD">
        <w:trPr>
          <w:trHeight w:val="70"/>
        </w:trPr>
        <w:tc>
          <w:tcPr>
            <w:tcW w:w="561" w:type="dxa"/>
          </w:tcPr>
          <w:p w14:paraId="68AFCF10"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67F10D04" w14:textId="77777777" w:rsidR="00A57B28" w:rsidRPr="003C2DBD" w:rsidRDefault="00A57B28" w:rsidP="00A57B28">
            <w:pPr>
              <w:jc w:val="center"/>
              <w:rPr>
                <w:rFonts w:ascii="Times New Roman" w:hAnsi="Times New Roman" w:cs="Times New Roman"/>
                <w:sz w:val="28"/>
                <w:szCs w:val="28"/>
              </w:rPr>
            </w:pPr>
            <w:r w:rsidRPr="003C2DBD">
              <w:rPr>
                <w:rFonts w:ascii="Times New Roman" w:hAnsi="Times New Roman" w:cs="Times New Roman"/>
                <w:sz w:val="28"/>
                <w:szCs w:val="28"/>
              </w:rPr>
              <w:t>пункт 11.1. Приложения 45</w:t>
            </w:r>
          </w:p>
          <w:p w14:paraId="3BA78263" w14:textId="258D3822" w:rsidR="00A57B28" w:rsidRPr="003C2DBD" w:rsidRDefault="00A57B28" w:rsidP="00A57B28">
            <w:pPr>
              <w:jc w:val="center"/>
              <w:rPr>
                <w:rFonts w:ascii="Times New Roman" w:hAnsi="Times New Roman" w:cs="Times New Roman"/>
                <w:spacing w:val="2"/>
                <w:sz w:val="28"/>
                <w:szCs w:val="28"/>
              </w:rPr>
            </w:pPr>
            <w:r w:rsidRPr="003C2DBD">
              <w:rPr>
                <w:rFonts w:ascii="Times New Roman" w:hAnsi="Times New Roman" w:cs="Times New Roman"/>
                <w:sz w:val="28"/>
                <w:szCs w:val="28"/>
              </w:rPr>
              <w:t>к Правилам</w:t>
            </w:r>
          </w:p>
        </w:tc>
        <w:tc>
          <w:tcPr>
            <w:tcW w:w="4958" w:type="dxa"/>
          </w:tcPr>
          <w:p w14:paraId="2441E72F" w14:textId="7FA11FFA" w:rsidR="00A57B28" w:rsidRPr="003C2DBD" w:rsidRDefault="00A57B28" w:rsidP="00A57B28">
            <w:pPr>
              <w:shd w:val="clear" w:color="auto" w:fill="FFFFFF"/>
              <w:ind w:firstLine="315"/>
              <w:jc w:val="both"/>
              <w:textAlignment w:val="baseline"/>
              <w:rPr>
                <w:rFonts w:ascii="Times New Roman" w:hAnsi="Times New Roman" w:cs="Times New Roman"/>
                <w:spacing w:val="2"/>
                <w:sz w:val="28"/>
                <w:szCs w:val="28"/>
              </w:rPr>
            </w:pPr>
            <w:r w:rsidRPr="003C2DBD">
              <w:rPr>
                <w:rFonts w:ascii="Times New Roman" w:eastAsia="Times New Roman" w:hAnsi="Times New Roman" w:cs="Times New Roman"/>
                <w:sz w:val="28"/>
                <w:szCs w:val="28"/>
              </w:rPr>
              <w:t xml:space="preserve">11.1.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о государственных закупках товаров (работ, услуг), </w:t>
            </w:r>
            <w:r w:rsidRPr="003C2DBD">
              <w:rPr>
                <w:rFonts w:ascii="Times New Roman" w:eastAsia="Times New Roman" w:hAnsi="Times New Roman" w:cs="Times New Roman"/>
                <w:b/>
                <w:bCs/>
                <w:sz w:val="28"/>
                <w:szCs w:val="28"/>
              </w:rPr>
              <w:t xml:space="preserve">а именно </w:t>
            </w:r>
            <w:proofErr w:type="gramStart"/>
            <w:r w:rsidRPr="003C2DBD">
              <w:rPr>
                <w:rFonts w:ascii="Times New Roman" w:eastAsia="Times New Roman" w:hAnsi="Times New Roman" w:cs="Times New Roman"/>
                <w:b/>
                <w:bCs/>
                <w:sz w:val="28"/>
                <w:szCs w:val="28"/>
              </w:rPr>
              <w:t>«  »</w:t>
            </w:r>
            <w:proofErr w:type="gramEnd"/>
            <w:r w:rsidRPr="003C2DBD">
              <w:rPr>
                <w:rFonts w:ascii="Times New Roman" w:eastAsia="Times New Roman" w:hAnsi="Times New Roman" w:cs="Times New Roman"/>
                <w:b/>
                <w:bCs/>
                <w:sz w:val="28"/>
                <w:szCs w:val="28"/>
              </w:rPr>
              <w:t xml:space="preserve"> __________ 20__года (дата окончания договора о государственных закупках)</w:t>
            </w:r>
            <w:r w:rsidRPr="003C2DBD">
              <w:rPr>
                <w:rFonts w:ascii="Times New Roman" w:eastAsia="Times New Roman" w:hAnsi="Times New Roman" w:cs="Times New Roman"/>
                <w:sz w:val="28"/>
                <w:szCs w:val="28"/>
              </w:rPr>
              <w:t>.</w:t>
            </w:r>
          </w:p>
        </w:tc>
        <w:tc>
          <w:tcPr>
            <w:tcW w:w="5387" w:type="dxa"/>
          </w:tcPr>
          <w:p w14:paraId="1DCA0D7D" w14:textId="77777777" w:rsidR="00A57B28" w:rsidRPr="003C2DBD" w:rsidRDefault="00A57B28" w:rsidP="00A57B28">
            <w:pPr>
              <w:ind w:firstLine="314"/>
              <w:jc w:val="both"/>
              <w:rPr>
                <w:rFonts w:ascii="Times New Roman" w:eastAsia="Times New Roman" w:hAnsi="Times New Roman" w:cs="Times New Roman"/>
                <w:sz w:val="28"/>
                <w:szCs w:val="28"/>
              </w:rPr>
            </w:pPr>
            <w:r w:rsidRPr="003C2DBD">
              <w:rPr>
                <w:rFonts w:ascii="Times New Roman" w:eastAsia="Times New Roman" w:hAnsi="Times New Roman" w:cs="Times New Roman"/>
                <w:sz w:val="28"/>
                <w:szCs w:val="28"/>
              </w:rPr>
              <w:t>11.1. Настоящий Договор вступает в силу и становится обязательным для Сторон с момента уплаты Страхователем страховой премии и действует до момента полного исполнения поставщиком своих обязательств по договору о государственных закупках товаров (работ, услуг).</w:t>
            </w:r>
          </w:p>
          <w:p w14:paraId="0F4EBA0A" w14:textId="6B74311A" w:rsidR="00A57B28" w:rsidRPr="003C2DBD" w:rsidRDefault="00A57B28" w:rsidP="00A57B28">
            <w:pPr>
              <w:pStyle w:val="a4"/>
              <w:shd w:val="clear" w:color="auto" w:fill="FFFFFF"/>
              <w:spacing w:before="0" w:beforeAutospacing="0" w:after="0" w:afterAutospacing="0"/>
              <w:ind w:firstLine="459"/>
              <w:jc w:val="both"/>
              <w:textAlignment w:val="baseline"/>
              <w:rPr>
                <w:spacing w:val="2"/>
                <w:sz w:val="28"/>
                <w:szCs w:val="28"/>
              </w:rPr>
            </w:pPr>
            <w:r w:rsidRPr="003C2DBD">
              <w:rPr>
                <w:b/>
                <w:bCs/>
                <w:sz w:val="28"/>
                <w:szCs w:val="28"/>
              </w:rPr>
              <w:t>Не допускается совершение поставщиком действий, приводящих к возникновению у третьих лиц права требования в целом либо в части страховой суммы по настоящему Договору, до полного исполнения обязательств по договору о государственных закупках.</w:t>
            </w:r>
          </w:p>
        </w:tc>
        <w:tc>
          <w:tcPr>
            <w:tcW w:w="3260" w:type="dxa"/>
          </w:tcPr>
          <w:p w14:paraId="638C913A" w14:textId="77777777" w:rsidR="00A57B28" w:rsidRPr="003C2DBD" w:rsidRDefault="00A57B28" w:rsidP="00A57B28">
            <w:pPr>
              <w:jc w:val="both"/>
              <w:rPr>
                <w:rFonts w:ascii="Times New Roman" w:eastAsia="Times New Roman" w:hAnsi="Times New Roman" w:cs="Times New Roman"/>
                <w:sz w:val="28"/>
                <w:szCs w:val="28"/>
                <w:lang w:eastAsia="ru-RU"/>
              </w:rPr>
            </w:pPr>
            <w:r w:rsidRPr="003C2DBD">
              <w:rPr>
                <w:rFonts w:ascii="Times New Roman" w:eastAsia="Times New Roman" w:hAnsi="Times New Roman" w:cs="Times New Roman"/>
                <w:bCs/>
                <w:iCs/>
                <w:sz w:val="28"/>
                <w:szCs w:val="28"/>
                <w:lang w:eastAsia="ru-RU"/>
              </w:rPr>
              <w:t xml:space="preserve">Письмом </w:t>
            </w:r>
            <w:r w:rsidRPr="003C2DBD">
              <w:rPr>
                <w:rFonts w:ascii="Times New Roman" w:hAnsi="Times New Roman" w:cs="Times New Roman"/>
                <w:sz w:val="28"/>
                <w:szCs w:val="28"/>
              </w:rPr>
              <w:t xml:space="preserve">Генеральной прокуратуры Республики Казахстан от 24 октября 2025 года № </w:t>
            </w:r>
            <w:r w:rsidRPr="003C2DBD">
              <w:rPr>
                <w:rFonts w:ascii="Times New Roman" w:eastAsia="Times New Roman" w:hAnsi="Times New Roman" w:cs="Times New Roman"/>
                <w:sz w:val="28"/>
                <w:szCs w:val="28"/>
                <w:lang w:eastAsia="ru-RU"/>
              </w:rPr>
              <w:t xml:space="preserve">2-01-25-74204 представлен анализ судебной практики по искам государственных органов к страховым компаниям о взыскании выплат по договорам страхования гражданско-правовой ответственности поставщика, заключенным в качестве обеспечения обязательств по договорам о </w:t>
            </w:r>
            <w:r w:rsidRPr="003C2DBD">
              <w:rPr>
                <w:rFonts w:ascii="Times New Roman" w:eastAsia="Times New Roman" w:hAnsi="Times New Roman" w:cs="Times New Roman"/>
                <w:sz w:val="28"/>
                <w:szCs w:val="28"/>
                <w:lang w:eastAsia="ru-RU"/>
              </w:rPr>
              <w:lastRenderedPageBreak/>
              <w:t>государственных закупках проведенного Прокуратурой города Алматы.</w:t>
            </w:r>
          </w:p>
          <w:p w14:paraId="22AC55BC" w14:textId="77777777" w:rsidR="00A57B28" w:rsidRPr="003C2DBD" w:rsidRDefault="00A57B28" w:rsidP="00A57B28">
            <w:pPr>
              <w:jc w:val="both"/>
              <w:rPr>
                <w:rFonts w:ascii="Times New Roman" w:hAnsi="Times New Roman" w:cs="Times New Roman"/>
                <w:sz w:val="28"/>
                <w:szCs w:val="28"/>
              </w:rPr>
            </w:pPr>
            <w:r w:rsidRPr="003C2DBD">
              <w:rPr>
                <w:rFonts w:ascii="Times New Roman" w:eastAsia="Times New Roman" w:hAnsi="Times New Roman" w:cs="Times New Roman"/>
                <w:sz w:val="28"/>
                <w:szCs w:val="28"/>
                <w:lang w:eastAsia="ru-RU"/>
              </w:rPr>
              <w:t xml:space="preserve">По итогам проведенного анализа предлагается </w:t>
            </w:r>
            <w:r w:rsidRPr="003C2DBD">
              <w:rPr>
                <w:rFonts w:ascii="Times New Roman" w:hAnsi="Times New Roman" w:cs="Times New Roman"/>
                <w:sz w:val="28"/>
                <w:szCs w:val="28"/>
              </w:rPr>
              <w:t>внести поправки в Правила в части установления срока действия договора страхования гражданско-правовой ответственности поставщика посредством определения конкретного события, а также введения обязанности сторон по уведомлению выгодоприобретателя о расторжении договора страхования гражданско-правовой ответственности поставщика во внесудебном порядке.</w:t>
            </w:r>
          </w:p>
          <w:p w14:paraId="5A43BB71" w14:textId="4861C3D8" w:rsidR="00A57B28" w:rsidRPr="003C2DBD" w:rsidRDefault="00A57B28" w:rsidP="00A57B28">
            <w:pPr>
              <w:ind w:firstLine="321"/>
              <w:jc w:val="both"/>
              <w:rPr>
                <w:rFonts w:ascii="Times New Roman" w:eastAsia="Times New Roman" w:hAnsi="Times New Roman" w:cs="Times New Roman"/>
                <w:sz w:val="28"/>
                <w:szCs w:val="28"/>
              </w:rPr>
            </w:pPr>
            <w:r w:rsidRPr="003C2DBD">
              <w:rPr>
                <w:rFonts w:ascii="Times New Roman" w:hAnsi="Times New Roman" w:cs="Times New Roman"/>
                <w:sz w:val="28"/>
                <w:szCs w:val="28"/>
              </w:rPr>
              <w:t>В этой связи, вносится соответствующая поправка в пункт 11.1 Приложения 45 к Правилам.</w:t>
            </w:r>
          </w:p>
        </w:tc>
      </w:tr>
      <w:tr w:rsidR="003C2DBD" w:rsidRPr="003C2DBD" w14:paraId="49B71009" w14:textId="77777777" w:rsidTr="00863FAD">
        <w:trPr>
          <w:trHeight w:val="70"/>
        </w:trPr>
        <w:tc>
          <w:tcPr>
            <w:tcW w:w="561" w:type="dxa"/>
          </w:tcPr>
          <w:p w14:paraId="75428D46" w14:textId="77777777" w:rsidR="00A57B28" w:rsidRPr="003C2DBD" w:rsidRDefault="00A57B28" w:rsidP="00A57B28">
            <w:pPr>
              <w:pStyle w:val="af0"/>
              <w:numPr>
                <w:ilvl w:val="0"/>
                <w:numId w:val="15"/>
              </w:numPr>
              <w:jc w:val="both"/>
              <w:rPr>
                <w:rFonts w:ascii="Times New Roman" w:hAnsi="Times New Roman" w:cs="Times New Roman"/>
                <w:sz w:val="28"/>
                <w:szCs w:val="28"/>
              </w:rPr>
            </w:pPr>
          </w:p>
        </w:tc>
        <w:tc>
          <w:tcPr>
            <w:tcW w:w="1847" w:type="dxa"/>
          </w:tcPr>
          <w:p w14:paraId="1532BB48" w14:textId="7ED78E46" w:rsidR="00A57B28" w:rsidRPr="003C2DBD" w:rsidRDefault="00A57B28" w:rsidP="00A57B28">
            <w:pPr>
              <w:jc w:val="center"/>
              <w:rPr>
                <w:rFonts w:ascii="Times New Roman" w:hAnsi="Times New Roman" w:cs="Times New Roman"/>
                <w:sz w:val="28"/>
                <w:szCs w:val="28"/>
              </w:rPr>
            </w:pPr>
            <w:r w:rsidRPr="003C2DBD">
              <w:rPr>
                <w:rFonts w:ascii="Times New Roman" w:hAnsi="Times New Roman" w:cs="Times New Roman"/>
                <w:sz w:val="28"/>
                <w:szCs w:val="28"/>
              </w:rPr>
              <w:t>пункт 13.6. Приложения 45 к Правилам</w:t>
            </w:r>
          </w:p>
        </w:tc>
        <w:tc>
          <w:tcPr>
            <w:tcW w:w="4958" w:type="dxa"/>
          </w:tcPr>
          <w:p w14:paraId="56476E94" w14:textId="5573A971" w:rsidR="00A57B28" w:rsidRPr="003C2DBD" w:rsidRDefault="00A57B28" w:rsidP="00A57B28">
            <w:pPr>
              <w:shd w:val="clear" w:color="auto" w:fill="FFFFFF"/>
              <w:ind w:firstLine="315"/>
              <w:jc w:val="both"/>
              <w:textAlignment w:val="baseline"/>
              <w:rPr>
                <w:rFonts w:ascii="Times New Roman" w:eastAsia="Times New Roman" w:hAnsi="Times New Roman" w:cs="Times New Roman"/>
                <w:sz w:val="28"/>
                <w:szCs w:val="28"/>
              </w:rPr>
            </w:pPr>
            <w:r w:rsidRPr="003C2DBD">
              <w:rPr>
                <w:rFonts w:ascii="Times New Roman" w:eastAsia="Times New Roman" w:hAnsi="Times New Roman" w:cs="Times New Roman"/>
                <w:b/>
                <w:bCs/>
                <w:sz w:val="28"/>
                <w:szCs w:val="28"/>
              </w:rPr>
              <w:t>Отсутствует.</w:t>
            </w:r>
          </w:p>
        </w:tc>
        <w:tc>
          <w:tcPr>
            <w:tcW w:w="5387" w:type="dxa"/>
          </w:tcPr>
          <w:p w14:paraId="0D6A112A" w14:textId="60937081" w:rsidR="00A57B28" w:rsidRPr="003C2DBD" w:rsidRDefault="00A57B28" w:rsidP="00A57B28">
            <w:pPr>
              <w:ind w:firstLine="314"/>
              <w:jc w:val="both"/>
              <w:rPr>
                <w:rFonts w:ascii="Times New Roman" w:eastAsia="Times New Roman" w:hAnsi="Times New Roman" w:cs="Times New Roman"/>
                <w:b/>
                <w:bCs/>
                <w:sz w:val="28"/>
                <w:szCs w:val="28"/>
              </w:rPr>
            </w:pPr>
            <w:r w:rsidRPr="003C2DBD">
              <w:rPr>
                <w:rFonts w:ascii="Times New Roman" w:hAnsi="Times New Roman" w:cs="Times New Roman"/>
                <w:b/>
                <w:bCs/>
                <w:sz w:val="28"/>
                <w:szCs w:val="28"/>
              </w:rPr>
              <w:t xml:space="preserve">13.6. </w:t>
            </w:r>
            <w:r w:rsidRPr="003C2DBD">
              <w:rPr>
                <w:rFonts w:ascii="Times New Roman" w:eastAsia="Times New Roman" w:hAnsi="Times New Roman" w:cs="Times New Roman"/>
                <w:b/>
                <w:bCs/>
                <w:sz w:val="28"/>
                <w:szCs w:val="28"/>
              </w:rPr>
              <w:t>При прекращении и (или) досрочном расторжении договора стороны обязуются незамедлительно уведомить выгодоприобретателя о наступлении указанных обстоятельств.</w:t>
            </w:r>
          </w:p>
        </w:tc>
        <w:tc>
          <w:tcPr>
            <w:tcW w:w="3260" w:type="dxa"/>
          </w:tcPr>
          <w:p w14:paraId="7370738F" w14:textId="44F6F0BC" w:rsidR="00A57B28" w:rsidRPr="003C2DBD" w:rsidRDefault="00A57B28" w:rsidP="00A57B28">
            <w:pPr>
              <w:jc w:val="both"/>
              <w:rPr>
                <w:rFonts w:ascii="Times New Roman" w:eastAsia="Times New Roman" w:hAnsi="Times New Roman" w:cs="Times New Roman"/>
                <w:sz w:val="28"/>
                <w:szCs w:val="28"/>
                <w:lang w:eastAsia="ru-RU"/>
              </w:rPr>
            </w:pPr>
            <w:r w:rsidRPr="003C2DBD">
              <w:rPr>
                <w:rFonts w:ascii="Times New Roman" w:eastAsia="Times New Roman" w:hAnsi="Times New Roman" w:cs="Times New Roman"/>
                <w:bCs/>
                <w:iCs/>
                <w:sz w:val="28"/>
                <w:szCs w:val="28"/>
                <w:lang w:eastAsia="ru-RU"/>
              </w:rPr>
              <w:t xml:space="preserve">Письмом </w:t>
            </w:r>
            <w:r w:rsidRPr="003C2DBD">
              <w:rPr>
                <w:rFonts w:ascii="Times New Roman" w:hAnsi="Times New Roman" w:cs="Times New Roman"/>
                <w:sz w:val="28"/>
                <w:szCs w:val="28"/>
              </w:rPr>
              <w:t xml:space="preserve">Генеральной прокуратуры Республики Казахстан от 24 октября 2025 года № </w:t>
            </w:r>
            <w:r w:rsidRPr="003C2DBD">
              <w:rPr>
                <w:rFonts w:ascii="Times New Roman" w:eastAsia="Times New Roman" w:hAnsi="Times New Roman" w:cs="Times New Roman"/>
                <w:sz w:val="28"/>
                <w:szCs w:val="28"/>
                <w:lang w:eastAsia="ru-RU"/>
              </w:rPr>
              <w:t>2-01-25-74204 представлен анализ судебной практики по искам государственных органов к страховым компаниям о взыскании выплат по договорам страхования гражданско-правовой ответственности поставщика, заключенным в качестве обеспечения обязательств по договорам о государственных закупках проведенного Прокуратурой города Алматы.</w:t>
            </w:r>
          </w:p>
          <w:p w14:paraId="3921333A" w14:textId="3C0E1D40" w:rsidR="00A57B28" w:rsidRPr="003C2DBD" w:rsidRDefault="00A57B28" w:rsidP="00A57B28">
            <w:pPr>
              <w:jc w:val="both"/>
              <w:rPr>
                <w:rFonts w:ascii="Times New Roman" w:eastAsia="Times New Roman" w:hAnsi="Times New Roman" w:cs="Times New Roman"/>
                <w:bCs/>
                <w:iCs/>
                <w:sz w:val="28"/>
                <w:szCs w:val="28"/>
                <w:lang w:eastAsia="ru-RU"/>
              </w:rPr>
            </w:pPr>
            <w:r w:rsidRPr="003C2DBD">
              <w:rPr>
                <w:rFonts w:ascii="Times New Roman" w:eastAsia="Times New Roman" w:hAnsi="Times New Roman" w:cs="Times New Roman"/>
                <w:sz w:val="28"/>
                <w:szCs w:val="28"/>
                <w:lang w:eastAsia="ru-RU"/>
              </w:rPr>
              <w:t xml:space="preserve">По итогам проведенного анализа предлагается </w:t>
            </w:r>
            <w:r w:rsidRPr="003C2DBD">
              <w:rPr>
                <w:rFonts w:ascii="Times New Roman" w:hAnsi="Times New Roman" w:cs="Times New Roman"/>
                <w:sz w:val="28"/>
                <w:szCs w:val="28"/>
              </w:rPr>
              <w:t>внести поправки в Правила в части установления обязанностей сторон об извещении выгодоприобретателя о расторжении договора.</w:t>
            </w:r>
          </w:p>
        </w:tc>
      </w:tr>
    </w:tbl>
    <w:p w14:paraId="601E8FA9" w14:textId="77777777" w:rsidR="004957B6" w:rsidRPr="003C2DBD" w:rsidRDefault="004957B6" w:rsidP="00AB4BA0">
      <w:pPr>
        <w:pStyle w:val="a4"/>
        <w:spacing w:before="0" w:beforeAutospacing="0" w:after="0" w:afterAutospacing="0"/>
        <w:jc w:val="both"/>
        <w:rPr>
          <w:sz w:val="28"/>
          <w:szCs w:val="28"/>
        </w:rPr>
      </w:pPr>
    </w:p>
    <w:sectPr w:rsidR="004957B6" w:rsidRPr="003C2DBD" w:rsidSect="00460705">
      <w:headerReference w:type="default" r:id="rId8"/>
      <w:pgSz w:w="16838" w:h="11906" w:orient="landscape"/>
      <w:pgMar w:top="709" w:right="1134" w:bottom="42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E3ACC7" w14:textId="77777777" w:rsidR="008D562D" w:rsidRDefault="008D562D" w:rsidP="00AE650A">
      <w:pPr>
        <w:spacing w:after="0" w:line="240" w:lineRule="auto"/>
      </w:pPr>
      <w:r>
        <w:separator/>
      </w:r>
    </w:p>
  </w:endnote>
  <w:endnote w:type="continuationSeparator" w:id="0">
    <w:p w14:paraId="74FF57EE" w14:textId="77777777" w:rsidR="008D562D" w:rsidRDefault="008D562D" w:rsidP="00AE6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7CF77" w14:textId="77777777" w:rsidR="008D562D" w:rsidRDefault="008D562D" w:rsidP="00AE650A">
      <w:pPr>
        <w:spacing w:after="0" w:line="240" w:lineRule="auto"/>
      </w:pPr>
      <w:r>
        <w:separator/>
      </w:r>
    </w:p>
  </w:footnote>
  <w:footnote w:type="continuationSeparator" w:id="0">
    <w:p w14:paraId="0D1523E8" w14:textId="77777777" w:rsidR="008D562D" w:rsidRDefault="008D562D" w:rsidP="00AE65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027324469"/>
      <w:docPartObj>
        <w:docPartGallery w:val="Page Numbers (Top of Page)"/>
        <w:docPartUnique/>
      </w:docPartObj>
    </w:sdtPr>
    <w:sdtEndPr/>
    <w:sdtContent>
      <w:p w14:paraId="457EF495" w14:textId="57235578" w:rsidR="003116B1" w:rsidRPr="00924907" w:rsidRDefault="003116B1" w:rsidP="00F12757">
        <w:pPr>
          <w:pStyle w:val="af1"/>
          <w:jc w:val="center"/>
          <w:rPr>
            <w:rFonts w:ascii="Times New Roman" w:hAnsi="Times New Roman" w:cs="Times New Roman"/>
          </w:rPr>
        </w:pPr>
        <w:r w:rsidRPr="00924907">
          <w:rPr>
            <w:rFonts w:ascii="Times New Roman" w:hAnsi="Times New Roman" w:cs="Times New Roman"/>
          </w:rPr>
          <w:fldChar w:fldCharType="begin"/>
        </w:r>
        <w:r w:rsidRPr="00924907">
          <w:rPr>
            <w:rFonts w:ascii="Times New Roman" w:hAnsi="Times New Roman" w:cs="Times New Roman"/>
          </w:rPr>
          <w:instrText>PAGE   \* MERGEFORMAT</w:instrText>
        </w:r>
        <w:r w:rsidRPr="00924907">
          <w:rPr>
            <w:rFonts w:ascii="Times New Roman" w:hAnsi="Times New Roman" w:cs="Times New Roman"/>
          </w:rPr>
          <w:fldChar w:fldCharType="separate"/>
        </w:r>
        <w:r w:rsidR="00D37242">
          <w:rPr>
            <w:rFonts w:ascii="Times New Roman" w:hAnsi="Times New Roman" w:cs="Times New Roman"/>
            <w:noProof/>
          </w:rPr>
          <w:t>96</w:t>
        </w:r>
        <w:r w:rsidRPr="00924907">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232A3"/>
    <w:multiLevelType w:val="hybridMultilevel"/>
    <w:tmpl w:val="B3AAFC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9E3E17"/>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2" w15:restartNumberingAfterBreak="0">
    <w:nsid w:val="064D6D07"/>
    <w:multiLevelType w:val="hybridMultilevel"/>
    <w:tmpl w:val="5A76D9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202C3A"/>
    <w:multiLevelType w:val="hybridMultilevel"/>
    <w:tmpl w:val="FA0C5092"/>
    <w:lvl w:ilvl="0" w:tplc="44303268">
      <w:start w:val="1"/>
      <w:numFmt w:val="decimal"/>
      <w:lvlText w:val="%1."/>
      <w:lvlJc w:val="left"/>
      <w:pPr>
        <w:ind w:left="360" w:hanging="360"/>
      </w:pPr>
      <w:rPr>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DAC32FC"/>
    <w:multiLevelType w:val="hybridMultilevel"/>
    <w:tmpl w:val="A360191C"/>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934699"/>
    <w:multiLevelType w:val="hybridMultilevel"/>
    <w:tmpl w:val="BB3462BC"/>
    <w:lvl w:ilvl="0" w:tplc="69869724">
      <w:start w:val="1"/>
      <w:numFmt w:val="decimal"/>
      <w:lvlText w:val="%1."/>
      <w:lvlJc w:val="left"/>
      <w:pPr>
        <w:ind w:left="825" w:hanging="46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B22594A"/>
    <w:multiLevelType w:val="hybridMultilevel"/>
    <w:tmpl w:val="8F48527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1">
      <w:start w:val="1"/>
      <w:numFmt w:val="decimal"/>
      <w:lvlText w:val="%3)"/>
      <w:lvlJc w:val="lef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C5000E6"/>
    <w:multiLevelType w:val="hybridMultilevel"/>
    <w:tmpl w:val="4BF09C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B65919"/>
    <w:multiLevelType w:val="hybridMultilevel"/>
    <w:tmpl w:val="C2F0EF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BE433EF"/>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0" w15:restartNumberingAfterBreak="0">
    <w:nsid w:val="4E9E3E1A"/>
    <w:multiLevelType w:val="hybridMultilevel"/>
    <w:tmpl w:val="52ACFA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F0F3630"/>
    <w:multiLevelType w:val="hybridMultilevel"/>
    <w:tmpl w:val="3872C2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16F5AB1"/>
    <w:multiLevelType w:val="hybridMultilevel"/>
    <w:tmpl w:val="EF8461F4"/>
    <w:lvl w:ilvl="0" w:tplc="04190011">
      <w:start w:val="1"/>
      <w:numFmt w:val="decimal"/>
      <w:lvlText w:val="%1)"/>
      <w:lvlJc w:val="left"/>
      <w:pPr>
        <w:ind w:left="2340" w:hanging="360"/>
      </w:pPr>
    </w:lvl>
    <w:lvl w:ilvl="1" w:tplc="04190019">
      <w:start w:val="1"/>
      <w:numFmt w:val="lowerLetter"/>
      <w:lvlText w:val="%2."/>
      <w:lvlJc w:val="left"/>
      <w:pPr>
        <w:ind w:left="3060" w:hanging="360"/>
      </w:pPr>
    </w:lvl>
    <w:lvl w:ilvl="2" w:tplc="0419001B">
      <w:start w:val="1"/>
      <w:numFmt w:val="lowerRoman"/>
      <w:lvlText w:val="%3."/>
      <w:lvlJc w:val="right"/>
      <w:pPr>
        <w:ind w:left="3780" w:hanging="180"/>
      </w:pPr>
    </w:lvl>
    <w:lvl w:ilvl="3" w:tplc="0419000F">
      <w:start w:val="1"/>
      <w:numFmt w:val="decimal"/>
      <w:lvlText w:val="%4."/>
      <w:lvlJc w:val="left"/>
      <w:pPr>
        <w:ind w:left="4500" w:hanging="360"/>
      </w:pPr>
    </w:lvl>
    <w:lvl w:ilvl="4" w:tplc="04190019">
      <w:start w:val="1"/>
      <w:numFmt w:val="lowerLetter"/>
      <w:lvlText w:val="%5."/>
      <w:lvlJc w:val="left"/>
      <w:pPr>
        <w:ind w:left="5220" w:hanging="360"/>
      </w:pPr>
    </w:lvl>
    <w:lvl w:ilvl="5" w:tplc="0419001B">
      <w:start w:val="1"/>
      <w:numFmt w:val="lowerRoman"/>
      <w:lvlText w:val="%6."/>
      <w:lvlJc w:val="right"/>
      <w:pPr>
        <w:ind w:left="5940" w:hanging="180"/>
      </w:pPr>
    </w:lvl>
    <w:lvl w:ilvl="6" w:tplc="0419000F">
      <w:start w:val="1"/>
      <w:numFmt w:val="decimal"/>
      <w:lvlText w:val="%7."/>
      <w:lvlJc w:val="left"/>
      <w:pPr>
        <w:ind w:left="6660" w:hanging="360"/>
      </w:pPr>
    </w:lvl>
    <w:lvl w:ilvl="7" w:tplc="04190019">
      <w:start w:val="1"/>
      <w:numFmt w:val="lowerLetter"/>
      <w:lvlText w:val="%8."/>
      <w:lvlJc w:val="left"/>
      <w:pPr>
        <w:ind w:left="7380" w:hanging="360"/>
      </w:pPr>
    </w:lvl>
    <w:lvl w:ilvl="8" w:tplc="0419001B">
      <w:start w:val="1"/>
      <w:numFmt w:val="lowerRoman"/>
      <w:lvlText w:val="%9."/>
      <w:lvlJc w:val="right"/>
      <w:pPr>
        <w:ind w:left="8100" w:hanging="180"/>
      </w:pPr>
    </w:lvl>
  </w:abstractNum>
  <w:abstractNum w:abstractNumId="13" w15:restartNumberingAfterBreak="0">
    <w:nsid w:val="53B8736F"/>
    <w:multiLevelType w:val="hybridMultilevel"/>
    <w:tmpl w:val="A7946540"/>
    <w:lvl w:ilvl="0" w:tplc="C96E148E">
      <w:start w:val="1"/>
      <w:numFmt w:val="decimal"/>
      <w:lvlText w:val="%1."/>
      <w:lvlJc w:val="left"/>
      <w:pPr>
        <w:ind w:left="458" w:hanging="360"/>
      </w:pPr>
      <w:rPr>
        <w:sz w:val="24"/>
        <w:szCs w:val="24"/>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14" w15:restartNumberingAfterBreak="0">
    <w:nsid w:val="6A3665A7"/>
    <w:multiLevelType w:val="multilevel"/>
    <w:tmpl w:val="0BA65272"/>
    <w:lvl w:ilvl="0">
      <w:start w:val="155"/>
      <w:numFmt w:val="decimal"/>
      <w:lvlText w:val="%1-"/>
      <w:lvlJc w:val="left"/>
      <w:pPr>
        <w:ind w:left="615" w:hanging="615"/>
      </w:pPr>
    </w:lvl>
    <w:lvl w:ilvl="1">
      <w:start w:val="1"/>
      <w:numFmt w:val="decimal"/>
      <w:lvlText w:val="%1-%2."/>
      <w:lvlJc w:val="left"/>
      <w:pPr>
        <w:ind w:left="1080" w:hanging="720"/>
      </w:pPr>
    </w:lvl>
    <w:lvl w:ilvl="2">
      <w:start w:val="1"/>
      <w:numFmt w:val="decimal"/>
      <w:lvlText w:val="%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15:restartNumberingAfterBreak="0">
    <w:nsid w:val="6A7B3B0B"/>
    <w:multiLevelType w:val="hybridMultilevel"/>
    <w:tmpl w:val="278A3910"/>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327" w:hanging="360"/>
      </w:pPr>
    </w:lvl>
    <w:lvl w:ilvl="2" w:tplc="0419001B" w:tentative="1">
      <w:start w:val="1"/>
      <w:numFmt w:val="lowerRoman"/>
      <w:lvlText w:val="%3."/>
      <w:lvlJc w:val="right"/>
      <w:pPr>
        <w:ind w:left="2047" w:hanging="180"/>
      </w:pPr>
    </w:lvl>
    <w:lvl w:ilvl="3" w:tplc="0419000F" w:tentative="1">
      <w:start w:val="1"/>
      <w:numFmt w:val="decimal"/>
      <w:lvlText w:val="%4."/>
      <w:lvlJc w:val="left"/>
      <w:pPr>
        <w:ind w:left="2767" w:hanging="360"/>
      </w:pPr>
    </w:lvl>
    <w:lvl w:ilvl="4" w:tplc="04190019" w:tentative="1">
      <w:start w:val="1"/>
      <w:numFmt w:val="lowerLetter"/>
      <w:lvlText w:val="%5."/>
      <w:lvlJc w:val="left"/>
      <w:pPr>
        <w:ind w:left="3487" w:hanging="360"/>
      </w:pPr>
    </w:lvl>
    <w:lvl w:ilvl="5" w:tplc="0419001B" w:tentative="1">
      <w:start w:val="1"/>
      <w:numFmt w:val="lowerRoman"/>
      <w:lvlText w:val="%6."/>
      <w:lvlJc w:val="right"/>
      <w:pPr>
        <w:ind w:left="4207" w:hanging="180"/>
      </w:pPr>
    </w:lvl>
    <w:lvl w:ilvl="6" w:tplc="0419000F" w:tentative="1">
      <w:start w:val="1"/>
      <w:numFmt w:val="decimal"/>
      <w:lvlText w:val="%7."/>
      <w:lvlJc w:val="left"/>
      <w:pPr>
        <w:ind w:left="4927" w:hanging="360"/>
      </w:pPr>
    </w:lvl>
    <w:lvl w:ilvl="7" w:tplc="04190019" w:tentative="1">
      <w:start w:val="1"/>
      <w:numFmt w:val="lowerLetter"/>
      <w:lvlText w:val="%8."/>
      <w:lvlJc w:val="left"/>
      <w:pPr>
        <w:ind w:left="5647" w:hanging="360"/>
      </w:pPr>
    </w:lvl>
    <w:lvl w:ilvl="8" w:tplc="0419001B" w:tentative="1">
      <w:start w:val="1"/>
      <w:numFmt w:val="lowerRoman"/>
      <w:lvlText w:val="%9."/>
      <w:lvlJc w:val="right"/>
      <w:pPr>
        <w:ind w:left="6367" w:hanging="180"/>
      </w:pPr>
    </w:lvl>
  </w:abstractNum>
  <w:abstractNum w:abstractNumId="16" w15:restartNumberingAfterBreak="0">
    <w:nsid w:val="6B3C3AC2"/>
    <w:multiLevelType w:val="hybridMultilevel"/>
    <w:tmpl w:val="DC3A2EB8"/>
    <w:lvl w:ilvl="0" w:tplc="8976FF42">
      <w:start w:val="1"/>
      <w:numFmt w:val="decimal"/>
      <w:lvlText w:val="%1."/>
      <w:lvlJc w:val="left"/>
      <w:pPr>
        <w:ind w:left="345" w:hanging="360"/>
      </w:pPr>
      <w:rPr>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D192108"/>
    <w:multiLevelType w:val="hybridMultilevel"/>
    <w:tmpl w:val="0810C3AC"/>
    <w:lvl w:ilvl="0" w:tplc="04190001">
      <w:start w:val="155"/>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6D774611"/>
    <w:multiLevelType w:val="multilevel"/>
    <w:tmpl w:val="5F6AD816"/>
    <w:lvl w:ilvl="0">
      <w:start w:val="155"/>
      <w:numFmt w:val="decimal"/>
      <w:lvlText w:val="%1-"/>
      <w:lvlJc w:val="left"/>
      <w:pPr>
        <w:ind w:left="615" w:hanging="615"/>
      </w:pPr>
    </w:lvl>
    <w:lvl w:ilvl="1">
      <w:start w:val="10"/>
      <w:numFmt w:val="decimal"/>
      <w:lvlText w:val="%1-%2."/>
      <w:lvlJc w:val="left"/>
      <w:pPr>
        <w:ind w:left="1080" w:hanging="720"/>
      </w:pPr>
      <w:rPr>
        <w:b w:val="0"/>
      </w:r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9" w15:restartNumberingAfterBreak="0">
    <w:nsid w:val="7726315F"/>
    <w:multiLevelType w:val="hybridMultilevel"/>
    <w:tmpl w:val="D8388C8C"/>
    <w:lvl w:ilvl="0" w:tplc="4F085172">
      <w:start w:val="1"/>
      <w:numFmt w:val="decimal"/>
      <w:lvlText w:val="%1."/>
      <w:lvlJc w:val="left"/>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8A94A49"/>
    <w:multiLevelType w:val="hybridMultilevel"/>
    <w:tmpl w:val="99108EFA"/>
    <w:lvl w:ilvl="0" w:tplc="838E6ED8">
      <w:start w:val="1"/>
      <w:numFmt w:val="decimal"/>
      <w:lvlText w:val="%1."/>
      <w:lvlJc w:val="left"/>
      <w:pPr>
        <w:ind w:left="360" w:hanging="360"/>
      </w:pPr>
      <w:rPr>
        <w:b w:val="0"/>
        <w:sz w:val="24"/>
        <w:szCs w:val="24"/>
        <w:lang w:val="ru-RU"/>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num w:numId="1">
    <w:abstractNumId w:val="13"/>
  </w:num>
  <w:num w:numId="2">
    <w:abstractNumId w:val="4"/>
  </w:num>
  <w:num w:numId="3">
    <w:abstractNumId w:val="15"/>
  </w:num>
  <w:num w:numId="4">
    <w:abstractNumId w:val="16"/>
  </w:num>
  <w:num w:numId="5">
    <w:abstractNumId w:val="7"/>
  </w:num>
  <w:num w:numId="6">
    <w:abstractNumId w:val="20"/>
  </w:num>
  <w:num w:numId="7">
    <w:abstractNumId w:val="10"/>
  </w:num>
  <w:num w:numId="8">
    <w:abstractNumId w:val="8"/>
  </w:num>
  <w:num w:numId="9">
    <w:abstractNumId w:val="5"/>
  </w:num>
  <w:num w:numId="10">
    <w:abstractNumId w:val="2"/>
  </w:num>
  <w:num w:numId="11">
    <w:abstractNumId w:val="11"/>
  </w:num>
  <w:num w:numId="12">
    <w:abstractNumId w:val="19"/>
  </w:num>
  <w:num w:numId="13">
    <w:abstractNumId w:val="17"/>
  </w:num>
  <w:num w:numId="14">
    <w:abstractNumId w:val="0"/>
  </w:num>
  <w:num w:numId="15">
    <w:abstractNumId w:val="3"/>
  </w:num>
  <w:num w:numId="16">
    <w:abstractNumId w:val="18"/>
    <w:lvlOverride w:ilvl="0">
      <w:startOverride w:val="155"/>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5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0FB"/>
    <w:rsid w:val="000012D1"/>
    <w:rsid w:val="0000182E"/>
    <w:rsid w:val="00001E8A"/>
    <w:rsid w:val="00003D44"/>
    <w:rsid w:val="000041F4"/>
    <w:rsid w:val="00004784"/>
    <w:rsid w:val="00004C6B"/>
    <w:rsid w:val="0000757D"/>
    <w:rsid w:val="000131C4"/>
    <w:rsid w:val="000132E2"/>
    <w:rsid w:val="00013EEC"/>
    <w:rsid w:val="000148CD"/>
    <w:rsid w:val="00017841"/>
    <w:rsid w:val="0002039F"/>
    <w:rsid w:val="00022A84"/>
    <w:rsid w:val="0002500C"/>
    <w:rsid w:val="0002609F"/>
    <w:rsid w:val="00027B05"/>
    <w:rsid w:val="000341D4"/>
    <w:rsid w:val="0003482B"/>
    <w:rsid w:val="0003506D"/>
    <w:rsid w:val="00035287"/>
    <w:rsid w:val="0003589F"/>
    <w:rsid w:val="00035D42"/>
    <w:rsid w:val="00035D82"/>
    <w:rsid w:val="00037B76"/>
    <w:rsid w:val="00037D4A"/>
    <w:rsid w:val="00040B70"/>
    <w:rsid w:val="000413B7"/>
    <w:rsid w:val="00043AF6"/>
    <w:rsid w:val="00043F33"/>
    <w:rsid w:val="00045155"/>
    <w:rsid w:val="00045628"/>
    <w:rsid w:val="00046739"/>
    <w:rsid w:val="00046EA3"/>
    <w:rsid w:val="00047618"/>
    <w:rsid w:val="000520DD"/>
    <w:rsid w:val="000529BE"/>
    <w:rsid w:val="00052B21"/>
    <w:rsid w:val="00053B97"/>
    <w:rsid w:val="00055AA7"/>
    <w:rsid w:val="000562E1"/>
    <w:rsid w:val="0005734B"/>
    <w:rsid w:val="000577CF"/>
    <w:rsid w:val="00057AEA"/>
    <w:rsid w:val="00060F19"/>
    <w:rsid w:val="00061289"/>
    <w:rsid w:val="00061CCF"/>
    <w:rsid w:val="00061F37"/>
    <w:rsid w:val="000636CA"/>
    <w:rsid w:val="0006570A"/>
    <w:rsid w:val="00067BCB"/>
    <w:rsid w:val="00067DF0"/>
    <w:rsid w:val="000709E9"/>
    <w:rsid w:val="00071251"/>
    <w:rsid w:val="0007141F"/>
    <w:rsid w:val="000716F0"/>
    <w:rsid w:val="000756C4"/>
    <w:rsid w:val="0008245C"/>
    <w:rsid w:val="00085C6B"/>
    <w:rsid w:val="00087AD1"/>
    <w:rsid w:val="00090DBC"/>
    <w:rsid w:val="00091D48"/>
    <w:rsid w:val="000951EA"/>
    <w:rsid w:val="000A0714"/>
    <w:rsid w:val="000A2532"/>
    <w:rsid w:val="000A2AF7"/>
    <w:rsid w:val="000A2D55"/>
    <w:rsid w:val="000A638A"/>
    <w:rsid w:val="000A6C5D"/>
    <w:rsid w:val="000B0106"/>
    <w:rsid w:val="000B03CA"/>
    <w:rsid w:val="000B21AB"/>
    <w:rsid w:val="000B33E8"/>
    <w:rsid w:val="000B345B"/>
    <w:rsid w:val="000B45F2"/>
    <w:rsid w:val="000B49C6"/>
    <w:rsid w:val="000B7BE2"/>
    <w:rsid w:val="000B7C64"/>
    <w:rsid w:val="000C2AC3"/>
    <w:rsid w:val="000C4C55"/>
    <w:rsid w:val="000C4E99"/>
    <w:rsid w:val="000C5711"/>
    <w:rsid w:val="000C66BA"/>
    <w:rsid w:val="000C6F28"/>
    <w:rsid w:val="000C7BB4"/>
    <w:rsid w:val="000D0F5E"/>
    <w:rsid w:val="000D327B"/>
    <w:rsid w:val="000D3AB9"/>
    <w:rsid w:val="000D5AF3"/>
    <w:rsid w:val="000D63F3"/>
    <w:rsid w:val="000D6C96"/>
    <w:rsid w:val="000D7DC5"/>
    <w:rsid w:val="000E0401"/>
    <w:rsid w:val="000E1126"/>
    <w:rsid w:val="000E2A52"/>
    <w:rsid w:val="000E30A2"/>
    <w:rsid w:val="000E3D01"/>
    <w:rsid w:val="000E49EB"/>
    <w:rsid w:val="000E4AD4"/>
    <w:rsid w:val="000E51CB"/>
    <w:rsid w:val="000E78FA"/>
    <w:rsid w:val="000E7CCE"/>
    <w:rsid w:val="000F002D"/>
    <w:rsid w:val="000F2358"/>
    <w:rsid w:val="000F2FE8"/>
    <w:rsid w:val="000F3882"/>
    <w:rsid w:val="000F4CDA"/>
    <w:rsid w:val="000F554F"/>
    <w:rsid w:val="000F5960"/>
    <w:rsid w:val="000F6045"/>
    <w:rsid w:val="000F6F90"/>
    <w:rsid w:val="00101F2B"/>
    <w:rsid w:val="00105B5A"/>
    <w:rsid w:val="0010628E"/>
    <w:rsid w:val="00106383"/>
    <w:rsid w:val="0010701B"/>
    <w:rsid w:val="00110F2B"/>
    <w:rsid w:val="0011126F"/>
    <w:rsid w:val="001126F6"/>
    <w:rsid w:val="00112C24"/>
    <w:rsid w:val="00112FBB"/>
    <w:rsid w:val="001134AF"/>
    <w:rsid w:val="001151C7"/>
    <w:rsid w:val="001158F3"/>
    <w:rsid w:val="00116525"/>
    <w:rsid w:val="00117611"/>
    <w:rsid w:val="00117F88"/>
    <w:rsid w:val="00120AC4"/>
    <w:rsid w:val="00120AFE"/>
    <w:rsid w:val="00121B09"/>
    <w:rsid w:val="00122DD6"/>
    <w:rsid w:val="0012380C"/>
    <w:rsid w:val="0012425B"/>
    <w:rsid w:val="00124BF0"/>
    <w:rsid w:val="00124DCA"/>
    <w:rsid w:val="00125198"/>
    <w:rsid w:val="00127AB8"/>
    <w:rsid w:val="001305C1"/>
    <w:rsid w:val="00130708"/>
    <w:rsid w:val="00131CD3"/>
    <w:rsid w:val="00131E7F"/>
    <w:rsid w:val="00132462"/>
    <w:rsid w:val="00132AD3"/>
    <w:rsid w:val="001337C6"/>
    <w:rsid w:val="0013515B"/>
    <w:rsid w:val="001357DB"/>
    <w:rsid w:val="00135BC9"/>
    <w:rsid w:val="00135CAC"/>
    <w:rsid w:val="0013664F"/>
    <w:rsid w:val="00137E36"/>
    <w:rsid w:val="00140DAA"/>
    <w:rsid w:val="00141423"/>
    <w:rsid w:val="001425B5"/>
    <w:rsid w:val="00142B23"/>
    <w:rsid w:val="00143325"/>
    <w:rsid w:val="001441AB"/>
    <w:rsid w:val="00146E37"/>
    <w:rsid w:val="00150912"/>
    <w:rsid w:val="00150E4D"/>
    <w:rsid w:val="001512D5"/>
    <w:rsid w:val="001522D2"/>
    <w:rsid w:val="001530B0"/>
    <w:rsid w:val="00153299"/>
    <w:rsid w:val="0015398F"/>
    <w:rsid w:val="00153F2D"/>
    <w:rsid w:val="00154831"/>
    <w:rsid w:val="00154906"/>
    <w:rsid w:val="00154A46"/>
    <w:rsid w:val="001555CC"/>
    <w:rsid w:val="001573E5"/>
    <w:rsid w:val="00157A81"/>
    <w:rsid w:val="00160490"/>
    <w:rsid w:val="001605EE"/>
    <w:rsid w:val="00160B58"/>
    <w:rsid w:val="00161476"/>
    <w:rsid w:val="00161C1D"/>
    <w:rsid w:val="00162961"/>
    <w:rsid w:val="00162CDE"/>
    <w:rsid w:val="00162CF8"/>
    <w:rsid w:val="00164B27"/>
    <w:rsid w:val="00165AE7"/>
    <w:rsid w:val="00167443"/>
    <w:rsid w:val="0016785B"/>
    <w:rsid w:val="001706EC"/>
    <w:rsid w:val="00170950"/>
    <w:rsid w:val="00171035"/>
    <w:rsid w:val="00171854"/>
    <w:rsid w:val="00172933"/>
    <w:rsid w:val="00172B4D"/>
    <w:rsid w:val="0017307C"/>
    <w:rsid w:val="0017400E"/>
    <w:rsid w:val="00174AF5"/>
    <w:rsid w:val="00174EA7"/>
    <w:rsid w:val="001761A4"/>
    <w:rsid w:val="00176AD1"/>
    <w:rsid w:val="00177E15"/>
    <w:rsid w:val="0018084F"/>
    <w:rsid w:val="00181171"/>
    <w:rsid w:val="00183019"/>
    <w:rsid w:val="00186DD4"/>
    <w:rsid w:val="00186E1A"/>
    <w:rsid w:val="00190AAB"/>
    <w:rsid w:val="001914DE"/>
    <w:rsid w:val="00194292"/>
    <w:rsid w:val="00194519"/>
    <w:rsid w:val="00194C35"/>
    <w:rsid w:val="00194C9A"/>
    <w:rsid w:val="001951A4"/>
    <w:rsid w:val="00195E28"/>
    <w:rsid w:val="001976DB"/>
    <w:rsid w:val="0019787A"/>
    <w:rsid w:val="001A12DA"/>
    <w:rsid w:val="001A32A0"/>
    <w:rsid w:val="001A32E1"/>
    <w:rsid w:val="001A4BA3"/>
    <w:rsid w:val="001A61EF"/>
    <w:rsid w:val="001A6297"/>
    <w:rsid w:val="001B285F"/>
    <w:rsid w:val="001B303F"/>
    <w:rsid w:val="001B44F2"/>
    <w:rsid w:val="001B62FF"/>
    <w:rsid w:val="001B7E84"/>
    <w:rsid w:val="001C1A54"/>
    <w:rsid w:val="001C31AC"/>
    <w:rsid w:val="001C3438"/>
    <w:rsid w:val="001C4719"/>
    <w:rsid w:val="001D076E"/>
    <w:rsid w:val="001D0969"/>
    <w:rsid w:val="001D184E"/>
    <w:rsid w:val="001D1860"/>
    <w:rsid w:val="001D1AE7"/>
    <w:rsid w:val="001D362B"/>
    <w:rsid w:val="001D4A51"/>
    <w:rsid w:val="001D4C84"/>
    <w:rsid w:val="001D678A"/>
    <w:rsid w:val="001D7C39"/>
    <w:rsid w:val="001E1688"/>
    <w:rsid w:val="001E22B3"/>
    <w:rsid w:val="001E23E9"/>
    <w:rsid w:val="001E34DB"/>
    <w:rsid w:val="001E5D6A"/>
    <w:rsid w:val="001E6BCA"/>
    <w:rsid w:val="001F0413"/>
    <w:rsid w:val="001F1562"/>
    <w:rsid w:val="001F1F7F"/>
    <w:rsid w:val="001F2304"/>
    <w:rsid w:val="001F26D5"/>
    <w:rsid w:val="001F3194"/>
    <w:rsid w:val="001F3CD8"/>
    <w:rsid w:val="001F5AD6"/>
    <w:rsid w:val="001F5C79"/>
    <w:rsid w:val="001F6ED8"/>
    <w:rsid w:val="001F7597"/>
    <w:rsid w:val="0020346E"/>
    <w:rsid w:val="002044F9"/>
    <w:rsid w:val="002048BB"/>
    <w:rsid w:val="00205418"/>
    <w:rsid w:val="00206297"/>
    <w:rsid w:val="00207A8C"/>
    <w:rsid w:val="00216C37"/>
    <w:rsid w:val="00216D50"/>
    <w:rsid w:val="00217BE4"/>
    <w:rsid w:val="002200F0"/>
    <w:rsid w:val="0022177B"/>
    <w:rsid w:val="00222A39"/>
    <w:rsid w:val="00222B0F"/>
    <w:rsid w:val="00222DAC"/>
    <w:rsid w:val="00223A03"/>
    <w:rsid w:val="00224ACD"/>
    <w:rsid w:val="00224E33"/>
    <w:rsid w:val="00226BD8"/>
    <w:rsid w:val="002325BC"/>
    <w:rsid w:val="00236371"/>
    <w:rsid w:val="00241869"/>
    <w:rsid w:val="002430AB"/>
    <w:rsid w:val="00244D49"/>
    <w:rsid w:val="00245B09"/>
    <w:rsid w:val="00245CE0"/>
    <w:rsid w:val="00246A52"/>
    <w:rsid w:val="00247469"/>
    <w:rsid w:val="002500C4"/>
    <w:rsid w:val="00250102"/>
    <w:rsid w:val="0025174D"/>
    <w:rsid w:val="00252B06"/>
    <w:rsid w:val="00254AB7"/>
    <w:rsid w:val="0025567C"/>
    <w:rsid w:val="00255974"/>
    <w:rsid w:val="00256C65"/>
    <w:rsid w:val="00256D9A"/>
    <w:rsid w:val="002602E1"/>
    <w:rsid w:val="002648DD"/>
    <w:rsid w:val="00270842"/>
    <w:rsid w:val="002714A0"/>
    <w:rsid w:val="0027168E"/>
    <w:rsid w:val="00271A08"/>
    <w:rsid w:val="00273447"/>
    <w:rsid w:val="00273F33"/>
    <w:rsid w:val="00273FF1"/>
    <w:rsid w:val="00274461"/>
    <w:rsid w:val="002755A9"/>
    <w:rsid w:val="00275A75"/>
    <w:rsid w:val="00275B8C"/>
    <w:rsid w:val="0027695A"/>
    <w:rsid w:val="002803C6"/>
    <w:rsid w:val="002805DE"/>
    <w:rsid w:val="002808CC"/>
    <w:rsid w:val="0028131D"/>
    <w:rsid w:val="00281B69"/>
    <w:rsid w:val="0028215B"/>
    <w:rsid w:val="002842C7"/>
    <w:rsid w:val="00285D03"/>
    <w:rsid w:val="00286690"/>
    <w:rsid w:val="002868D2"/>
    <w:rsid w:val="002870F0"/>
    <w:rsid w:val="0028787A"/>
    <w:rsid w:val="00290BF8"/>
    <w:rsid w:val="0029385B"/>
    <w:rsid w:val="00293884"/>
    <w:rsid w:val="00294864"/>
    <w:rsid w:val="002957E9"/>
    <w:rsid w:val="002A0B9C"/>
    <w:rsid w:val="002A2DEF"/>
    <w:rsid w:val="002A30BC"/>
    <w:rsid w:val="002A408B"/>
    <w:rsid w:val="002A5104"/>
    <w:rsid w:val="002A5590"/>
    <w:rsid w:val="002A709E"/>
    <w:rsid w:val="002A73C0"/>
    <w:rsid w:val="002B139B"/>
    <w:rsid w:val="002B1683"/>
    <w:rsid w:val="002B2CB6"/>
    <w:rsid w:val="002B3CAE"/>
    <w:rsid w:val="002B40A7"/>
    <w:rsid w:val="002B5D15"/>
    <w:rsid w:val="002C0154"/>
    <w:rsid w:val="002C0657"/>
    <w:rsid w:val="002C27FB"/>
    <w:rsid w:val="002C3B50"/>
    <w:rsid w:val="002C51BB"/>
    <w:rsid w:val="002C5234"/>
    <w:rsid w:val="002C649C"/>
    <w:rsid w:val="002C6BF9"/>
    <w:rsid w:val="002C6C07"/>
    <w:rsid w:val="002D0F47"/>
    <w:rsid w:val="002D14FE"/>
    <w:rsid w:val="002D1A86"/>
    <w:rsid w:val="002D1F38"/>
    <w:rsid w:val="002D326F"/>
    <w:rsid w:val="002D3913"/>
    <w:rsid w:val="002D47A1"/>
    <w:rsid w:val="002D4BC1"/>
    <w:rsid w:val="002D4E77"/>
    <w:rsid w:val="002D5BFF"/>
    <w:rsid w:val="002D66DD"/>
    <w:rsid w:val="002D6D7E"/>
    <w:rsid w:val="002D7080"/>
    <w:rsid w:val="002D7422"/>
    <w:rsid w:val="002D748E"/>
    <w:rsid w:val="002E0A41"/>
    <w:rsid w:val="002E0DB6"/>
    <w:rsid w:val="002E1F73"/>
    <w:rsid w:val="002E3B63"/>
    <w:rsid w:val="002E4B66"/>
    <w:rsid w:val="002E5C9F"/>
    <w:rsid w:val="002F0157"/>
    <w:rsid w:val="002F145E"/>
    <w:rsid w:val="002F2E6B"/>
    <w:rsid w:val="002F3B69"/>
    <w:rsid w:val="002F4D0F"/>
    <w:rsid w:val="002F51F4"/>
    <w:rsid w:val="002F60B2"/>
    <w:rsid w:val="002F613A"/>
    <w:rsid w:val="002F6998"/>
    <w:rsid w:val="002F6A28"/>
    <w:rsid w:val="002F7266"/>
    <w:rsid w:val="002F78DB"/>
    <w:rsid w:val="003008DB"/>
    <w:rsid w:val="003012B2"/>
    <w:rsid w:val="003019C2"/>
    <w:rsid w:val="003020D0"/>
    <w:rsid w:val="003024D6"/>
    <w:rsid w:val="00306698"/>
    <w:rsid w:val="00306C11"/>
    <w:rsid w:val="00306D88"/>
    <w:rsid w:val="0030755E"/>
    <w:rsid w:val="00307C94"/>
    <w:rsid w:val="003110A9"/>
    <w:rsid w:val="00311441"/>
    <w:rsid w:val="003116B1"/>
    <w:rsid w:val="003116FA"/>
    <w:rsid w:val="00311833"/>
    <w:rsid w:val="00311E75"/>
    <w:rsid w:val="00313D67"/>
    <w:rsid w:val="0031452D"/>
    <w:rsid w:val="00314574"/>
    <w:rsid w:val="00315151"/>
    <w:rsid w:val="00315B2B"/>
    <w:rsid w:val="00315D7E"/>
    <w:rsid w:val="00316A3C"/>
    <w:rsid w:val="0031797D"/>
    <w:rsid w:val="00320939"/>
    <w:rsid w:val="00320942"/>
    <w:rsid w:val="00320D37"/>
    <w:rsid w:val="003210D1"/>
    <w:rsid w:val="0032199B"/>
    <w:rsid w:val="00323B67"/>
    <w:rsid w:val="00323BEB"/>
    <w:rsid w:val="0032781E"/>
    <w:rsid w:val="00327BF7"/>
    <w:rsid w:val="003301BB"/>
    <w:rsid w:val="00332115"/>
    <w:rsid w:val="00333107"/>
    <w:rsid w:val="003333B4"/>
    <w:rsid w:val="00334119"/>
    <w:rsid w:val="003351FA"/>
    <w:rsid w:val="00336485"/>
    <w:rsid w:val="00340D66"/>
    <w:rsid w:val="0034145A"/>
    <w:rsid w:val="00341D8F"/>
    <w:rsid w:val="00345888"/>
    <w:rsid w:val="0034629C"/>
    <w:rsid w:val="00346332"/>
    <w:rsid w:val="00346966"/>
    <w:rsid w:val="00347588"/>
    <w:rsid w:val="00351AC2"/>
    <w:rsid w:val="00351F15"/>
    <w:rsid w:val="0035382C"/>
    <w:rsid w:val="00354156"/>
    <w:rsid w:val="003551A0"/>
    <w:rsid w:val="00355AA2"/>
    <w:rsid w:val="00355B7A"/>
    <w:rsid w:val="00355C05"/>
    <w:rsid w:val="00356C78"/>
    <w:rsid w:val="00360ACC"/>
    <w:rsid w:val="0036110C"/>
    <w:rsid w:val="003613E7"/>
    <w:rsid w:val="003625DA"/>
    <w:rsid w:val="00362907"/>
    <w:rsid w:val="00364905"/>
    <w:rsid w:val="00364A60"/>
    <w:rsid w:val="00364A80"/>
    <w:rsid w:val="00364EB2"/>
    <w:rsid w:val="00365705"/>
    <w:rsid w:val="0036663C"/>
    <w:rsid w:val="00367918"/>
    <w:rsid w:val="00372828"/>
    <w:rsid w:val="00372D18"/>
    <w:rsid w:val="00375AB5"/>
    <w:rsid w:val="00377E82"/>
    <w:rsid w:val="00377F1A"/>
    <w:rsid w:val="00380174"/>
    <w:rsid w:val="00380C8A"/>
    <w:rsid w:val="00380E84"/>
    <w:rsid w:val="00383E60"/>
    <w:rsid w:val="00383EF0"/>
    <w:rsid w:val="00384EF1"/>
    <w:rsid w:val="00385B4C"/>
    <w:rsid w:val="00386130"/>
    <w:rsid w:val="003869E1"/>
    <w:rsid w:val="00386E26"/>
    <w:rsid w:val="0039007C"/>
    <w:rsid w:val="003905F2"/>
    <w:rsid w:val="00390816"/>
    <w:rsid w:val="00391B52"/>
    <w:rsid w:val="00392634"/>
    <w:rsid w:val="00394D1B"/>
    <w:rsid w:val="00394DD6"/>
    <w:rsid w:val="00394E77"/>
    <w:rsid w:val="0039523D"/>
    <w:rsid w:val="00396E53"/>
    <w:rsid w:val="00397A54"/>
    <w:rsid w:val="003A0C4A"/>
    <w:rsid w:val="003A0EE0"/>
    <w:rsid w:val="003A3C87"/>
    <w:rsid w:val="003A4A3B"/>
    <w:rsid w:val="003A4ECE"/>
    <w:rsid w:val="003A59F9"/>
    <w:rsid w:val="003A6D9A"/>
    <w:rsid w:val="003B01F1"/>
    <w:rsid w:val="003B0451"/>
    <w:rsid w:val="003B062F"/>
    <w:rsid w:val="003B103B"/>
    <w:rsid w:val="003B2B68"/>
    <w:rsid w:val="003B34E9"/>
    <w:rsid w:val="003B524E"/>
    <w:rsid w:val="003B5CF1"/>
    <w:rsid w:val="003C00D2"/>
    <w:rsid w:val="003C04CC"/>
    <w:rsid w:val="003C0704"/>
    <w:rsid w:val="003C1547"/>
    <w:rsid w:val="003C2897"/>
    <w:rsid w:val="003C2D9B"/>
    <w:rsid w:val="003C2DBD"/>
    <w:rsid w:val="003C335A"/>
    <w:rsid w:val="003C44D8"/>
    <w:rsid w:val="003C4A6C"/>
    <w:rsid w:val="003C719C"/>
    <w:rsid w:val="003D2EFC"/>
    <w:rsid w:val="003D3263"/>
    <w:rsid w:val="003D3DED"/>
    <w:rsid w:val="003D3EA9"/>
    <w:rsid w:val="003D56BA"/>
    <w:rsid w:val="003D7113"/>
    <w:rsid w:val="003E0192"/>
    <w:rsid w:val="003E1685"/>
    <w:rsid w:val="003E3724"/>
    <w:rsid w:val="003E511A"/>
    <w:rsid w:val="003E6648"/>
    <w:rsid w:val="003F0631"/>
    <w:rsid w:val="003F2C43"/>
    <w:rsid w:val="003F38B2"/>
    <w:rsid w:val="003F6670"/>
    <w:rsid w:val="003F6CB6"/>
    <w:rsid w:val="0040137A"/>
    <w:rsid w:val="00404D55"/>
    <w:rsid w:val="00406D1C"/>
    <w:rsid w:val="00411D3E"/>
    <w:rsid w:val="00412860"/>
    <w:rsid w:val="004128B5"/>
    <w:rsid w:val="004131CB"/>
    <w:rsid w:val="00414378"/>
    <w:rsid w:val="004154A3"/>
    <w:rsid w:val="00416C72"/>
    <w:rsid w:val="0041717F"/>
    <w:rsid w:val="0042165A"/>
    <w:rsid w:val="0042190E"/>
    <w:rsid w:val="00421C59"/>
    <w:rsid w:val="004243D9"/>
    <w:rsid w:val="0042491C"/>
    <w:rsid w:val="00425C55"/>
    <w:rsid w:val="0042686D"/>
    <w:rsid w:val="0042784A"/>
    <w:rsid w:val="00427B36"/>
    <w:rsid w:val="00431F2E"/>
    <w:rsid w:val="004320C8"/>
    <w:rsid w:val="004322C7"/>
    <w:rsid w:val="004326B2"/>
    <w:rsid w:val="004328F0"/>
    <w:rsid w:val="00432FF4"/>
    <w:rsid w:val="0043309C"/>
    <w:rsid w:val="00433346"/>
    <w:rsid w:val="00434E78"/>
    <w:rsid w:val="00434E85"/>
    <w:rsid w:val="004350C6"/>
    <w:rsid w:val="004352A0"/>
    <w:rsid w:val="0043536B"/>
    <w:rsid w:val="00436CC7"/>
    <w:rsid w:val="0044258D"/>
    <w:rsid w:val="00443505"/>
    <w:rsid w:val="00443880"/>
    <w:rsid w:val="00443D59"/>
    <w:rsid w:val="00447305"/>
    <w:rsid w:val="00450729"/>
    <w:rsid w:val="00451692"/>
    <w:rsid w:val="0045202F"/>
    <w:rsid w:val="004520D4"/>
    <w:rsid w:val="00452237"/>
    <w:rsid w:val="0045226F"/>
    <w:rsid w:val="00453AC2"/>
    <w:rsid w:val="00454648"/>
    <w:rsid w:val="004556F3"/>
    <w:rsid w:val="00456253"/>
    <w:rsid w:val="00456578"/>
    <w:rsid w:val="00456AE1"/>
    <w:rsid w:val="00456E2A"/>
    <w:rsid w:val="004576DD"/>
    <w:rsid w:val="00457D72"/>
    <w:rsid w:val="00460705"/>
    <w:rsid w:val="0046106A"/>
    <w:rsid w:val="00461996"/>
    <w:rsid w:val="004628C7"/>
    <w:rsid w:val="0046442F"/>
    <w:rsid w:val="004649B2"/>
    <w:rsid w:val="004658EA"/>
    <w:rsid w:val="004677F0"/>
    <w:rsid w:val="00470708"/>
    <w:rsid w:val="00470A43"/>
    <w:rsid w:val="00472741"/>
    <w:rsid w:val="00473ECB"/>
    <w:rsid w:val="004742C4"/>
    <w:rsid w:val="00475077"/>
    <w:rsid w:val="00476327"/>
    <w:rsid w:val="0048104F"/>
    <w:rsid w:val="0048148B"/>
    <w:rsid w:val="00481CFD"/>
    <w:rsid w:val="004821F3"/>
    <w:rsid w:val="00486833"/>
    <w:rsid w:val="00487FD2"/>
    <w:rsid w:val="004909E6"/>
    <w:rsid w:val="00490A9E"/>
    <w:rsid w:val="0049237F"/>
    <w:rsid w:val="004931EF"/>
    <w:rsid w:val="00493371"/>
    <w:rsid w:val="00493571"/>
    <w:rsid w:val="0049431C"/>
    <w:rsid w:val="00494ED4"/>
    <w:rsid w:val="004957B6"/>
    <w:rsid w:val="004A3499"/>
    <w:rsid w:val="004A3879"/>
    <w:rsid w:val="004A45E5"/>
    <w:rsid w:val="004A5B4D"/>
    <w:rsid w:val="004A6175"/>
    <w:rsid w:val="004A6AA6"/>
    <w:rsid w:val="004A6D6C"/>
    <w:rsid w:val="004A72AD"/>
    <w:rsid w:val="004A769A"/>
    <w:rsid w:val="004A77CC"/>
    <w:rsid w:val="004A78E0"/>
    <w:rsid w:val="004B284D"/>
    <w:rsid w:val="004B2CF1"/>
    <w:rsid w:val="004B2FFF"/>
    <w:rsid w:val="004B46AE"/>
    <w:rsid w:val="004B6CE5"/>
    <w:rsid w:val="004B7536"/>
    <w:rsid w:val="004C0D04"/>
    <w:rsid w:val="004C356C"/>
    <w:rsid w:val="004C6742"/>
    <w:rsid w:val="004D20A7"/>
    <w:rsid w:val="004D2164"/>
    <w:rsid w:val="004D3EE0"/>
    <w:rsid w:val="004D5A8F"/>
    <w:rsid w:val="004D767F"/>
    <w:rsid w:val="004E0660"/>
    <w:rsid w:val="004E0AFF"/>
    <w:rsid w:val="004E0BC2"/>
    <w:rsid w:val="004E1BB3"/>
    <w:rsid w:val="004E1D22"/>
    <w:rsid w:val="004E581F"/>
    <w:rsid w:val="004E60AC"/>
    <w:rsid w:val="004E75D3"/>
    <w:rsid w:val="004E774C"/>
    <w:rsid w:val="004F069F"/>
    <w:rsid w:val="004F1713"/>
    <w:rsid w:val="004F267F"/>
    <w:rsid w:val="004F436C"/>
    <w:rsid w:val="004F5513"/>
    <w:rsid w:val="004F613B"/>
    <w:rsid w:val="004F781C"/>
    <w:rsid w:val="00500273"/>
    <w:rsid w:val="00502CB3"/>
    <w:rsid w:val="005032CC"/>
    <w:rsid w:val="0050418E"/>
    <w:rsid w:val="005044EA"/>
    <w:rsid w:val="00504762"/>
    <w:rsid w:val="0050525C"/>
    <w:rsid w:val="00506CB1"/>
    <w:rsid w:val="00506DF4"/>
    <w:rsid w:val="00507D3F"/>
    <w:rsid w:val="00513DC5"/>
    <w:rsid w:val="00514437"/>
    <w:rsid w:val="00514E1F"/>
    <w:rsid w:val="005165EF"/>
    <w:rsid w:val="00516B97"/>
    <w:rsid w:val="00520924"/>
    <w:rsid w:val="005230EF"/>
    <w:rsid w:val="005233D2"/>
    <w:rsid w:val="00523593"/>
    <w:rsid w:val="005240FE"/>
    <w:rsid w:val="00526022"/>
    <w:rsid w:val="00526A82"/>
    <w:rsid w:val="00526FA6"/>
    <w:rsid w:val="00531E55"/>
    <w:rsid w:val="00532EAA"/>
    <w:rsid w:val="00534FE8"/>
    <w:rsid w:val="0053556E"/>
    <w:rsid w:val="0053559A"/>
    <w:rsid w:val="00536ABD"/>
    <w:rsid w:val="005428D8"/>
    <w:rsid w:val="005430DA"/>
    <w:rsid w:val="0054320E"/>
    <w:rsid w:val="00544ABC"/>
    <w:rsid w:val="00547304"/>
    <w:rsid w:val="00551802"/>
    <w:rsid w:val="0055184F"/>
    <w:rsid w:val="005527E4"/>
    <w:rsid w:val="0055302C"/>
    <w:rsid w:val="00554294"/>
    <w:rsid w:val="00554A74"/>
    <w:rsid w:val="00554D14"/>
    <w:rsid w:val="0055526D"/>
    <w:rsid w:val="00555767"/>
    <w:rsid w:val="0055612F"/>
    <w:rsid w:val="00557016"/>
    <w:rsid w:val="005602CD"/>
    <w:rsid w:val="00560D85"/>
    <w:rsid w:val="00561BE0"/>
    <w:rsid w:val="00561E66"/>
    <w:rsid w:val="00562487"/>
    <w:rsid w:val="00563D41"/>
    <w:rsid w:val="00564D9D"/>
    <w:rsid w:val="00567238"/>
    <w:rsid w:val="00567F41"/>
    <w:rsid w:val="005702B2"/>
    <w:rsid w:val="005711B0"/>
    <w:rsid w:val="005742CA"/>
    <w:rsid w:val="005753DF"/>
    <w:rsid w:val="0057544D"/>
    <w:rsid w:val="005760DC"/>
    <w:rsid w:val="005761D4"/>
    <w:rsid w:val="00576265"/>
    <w:rsid w:val="00576B97"/>
    <w:rsid w:val="00577322"/>
    <w:rsid w:val="00577D7F"/>
    <w:rsid w:val="00583F15"/>
    <w:rsid w:val="00584346"/>
    <w:rsid w:val="005851EA"/>
    <w:rsid w:val="00585686"/>
    <w:rsid w:val="0059019C"/>
    <w:rsid w:val="00590293"/>
    <w:rsid w:val="00593689"/>
    <w:rsid w:val="00593DC1"/>
    <w:rsid w:val="00594CF1"/>
    <w:rsid w:val="00596D76"/>
    <w:rsid w:val="00597A34"/>
    <w:rsid w:val="005A1729"/>
    <w:rsid w:val="005A1BED"/>
    <w:rsid w:val="005A7EB7"/>
    <w:rsid w:val="005B060A"/>
    <w:rsid w:val="005B1A11"/>
    <w:rsid w:val="005B3C7C"/>
    <w:rsid w:val="005B4DC8"/>
    <w:rsid w:val="005B5986"/>
    <w:rsid w:val="005B603A"/>
    <w:rsid w:val="005B7E79"/>
    <w:rsid w:val="005C0602"/>
    <w:rsid w:val="005C0C21"/>
    <w:rsid w:val="005C26EC"/>
    <w:rsid w:val="005C3E9D"/>
    <w:rsid w:val="005C6EB8"/>
    <w:rsid w:val="005C6FDE"/>
    <w:rsid w:val="005C7AB6"/>
    <w:rsid w:val="005C7DA6"/>
    <w:rsid w:val="005D2EC0"/>
    <w:rsid w:val="005D3148"/>
    <w:rsid w:val="005D336A"/>
    <w:rsid w:val="005D370A"/>
    <w:rsid w:val="005D3A94"/>
    <w:rsid w:val="005D3C0D"/>
    <w:rsid w:val="005D3CD3"/>
    <w:rsid w:val="005D48D7"/>
    <w:rsid w:val="005D4F7D"/>
    <w:rsid w:val="005D60AB"/>
    <w:rsid w:val="005E015A"/>
    <w:rsid w:val="005E0927"/>
    <w:rsid w:val="005E2151"/>
    <w:rsid w:val="005E2501"/>
    <w:rsid w:val="005E2935"/>
    <w:rsid w:val="005E2ED7"/>
    <w:rsid w:val="005E65FC"/>
    <w:rsid w:val="005E79DC"/>
    <w:rsid w:val="005F00E7"/>
    <w:rsid w:val="005F0AC0"/>
    <w:rsid w:val="005F15BD"/>
    <w:rsid w:val="005F16E1"/>
    <w:rsid w:val="005F1A9D"/>
    <w:rsid w:val="005F23C7"/>
    <w:rsid w:val="005F258E"/>
    <w:rsid w:val="005F6C8D"/>
    <w:rsid w:val="005F6CCB"/>
    <w:rsid w:val="00600416"/>
    <w:rsid w:val="00601312"/>
    <w:rsid w:val="00601589"/>
    <w:rsid w:val="00602486"/>
    <w:rsid w:val="00603784"/>
    <w:rsid w:val="006044DD"/>
    <w:rsid w:val="006047E5"/>
    <w:rsid w:val="006048C5"/>
    <w:rsid w:val="00605137"/>
    <w:rsid w:val="006105A6"/>
    <w:rsid w:val="00610BB0"/>
    <w:rsid w:val="00610C43"/>
    <w:rsid w:val="00611166"/>
    <w:rsid w:val="00611971"/>
    <w:rsid w:val="00611BF5"/>
    <w:rsid w:val="00614083"/>
    <w:rsid w:val="006142AA"/>
    <w:rsid w:val="00614E45"/>
    <w:rsid w:val="0061539D"/>
    <w:rsid w:val="00616062"/>
    <w:rsid w:val="00616514"/>
    <w:rsid w:val="00620F21"/>
    <w:rsid w:val="00623528"/>
    <w:rsid w:val="00625838"/>
    <w:rsid w:val="0062681B"/>
    <w:rsid w:val="00626F56"/>
    <w:rsid w:val="00627408"/>
    <w:rsid w:val="00631240"/>
    <w:rsid w:val="0063159A"/>
    <w:rsid w:val="006416FA"/>
    <w:rsid w:val="00643406"/>
    <w:rsid w:val="00643CEA"/>
    <w:rsid w:val="00643D04"/>
    <w:rsid w:val="00643F55"/>
    <w:rsid w:val="00644E1E"/>
    <w:rsid w:val="00645484"/>
    <w:rsid w:val="006454C3"/>
    <w:rsid w:val="00650D39"/>
    <w:rsid w:val="006525D0"/>
    <w:rsid w:val="00653846"/>
    <w:rsid w:val="00654102"/>
    <w:rsid w:val="00654816"/>
    <w:rsid w:val="0065507A"/>
    <w:rsid w:val="0065572E"/>
    <w:rsid w:val="00655FA5"/>
    <w:rsid w:val="00656107"/>
    <w:rsid w:val="00657C6C"/>
    <w:rsid w:val="00660285"/>
    <w:rsid w:val="006606D4"/>
    <w:rsid w:val="00662821"/>
    <w:rsid w:val="00663B4A"/>
    <w:rsid w:val="00664716"/>
    <w:rsid w:val="006703D1"/>
    <w:rsid w:val="00671E8F"/>
    <w:rsid w:val="006729A5"/>
    <w:rsid w:val="00676793"/>
    <w:rsid w:val="00676C19"/>
    <w:rsid w:val="006800D9"/>
    <w:rsid w:val="00680CE1"/>
    <w:rsid w:val="00680E3D"/>
    <w:rsid w:val="00682513"/>
    <w:rsid w:val="006863B6"/>
    <w:rsid w:val="00687C88"/>
    <w:rsid w:val="00687E42"/>
    <w:rsid w:val="00691DCC"/>
    <w:rsid w:val="0069201F"/>
    <w:rsid w:val="006946B6"/>
    <w:rsid w:val="00697258"/>
    <w:rsid w:val="006A0B47"/>
    <w:rsid w:val="006A0F42"/>
    <w:rsid w:val="006A10BE"/>
    <w:rsid w:val="006A2419"/>
    <w:rsid w:val="006A2E58"/>
    <w:rsid w:val="006A45A8"/>
    <w:rsid w:val="006A4724"/>
    <w:rsid w:val="006A70AA"/>
    <w:rsid w:val="006B063C"/>
    <w:rsid w:val="006B1D72"/>
    <w:rsid w:val="006B2189"/>
    <w:rsid w:val="006B28D5"/>
    <w:rsid w:val="006B3125"/>
    <w:rsid w:val="006B31DB"/>
    <w:rsid w:val="006B3914"/>
    <w:rsid w:val="006B3968"/>
    <w:rsid w:val="006B3BAD"/>
    <w:rsid w:val="006B3D6F"/>
    <w:rsid w:val="006B3DA9"/>
    <w:rsid w:val="006B5954"/>
    <w:rsid w:val="006B653E"/>
    <w:rsid w:val="006B6F0B"/>
    <w:rsid w:val="006C2B3F"/>
    <w:rsid w:val="006C3A65"/>
    <w:rsid w:val="006C3A68"/>
    <w:rsid w:val="006C5444"/>
    <w:rsid w:val="006C75F2"/>
    <w:rsid w:val="006D0712"/>
    <w:rsid w:val="006D217A"/>
    <w:rsid w:val="006D270E"/>
    <w:rsid w:val="006D4028"/>
    <w:rsid w:val="006D61BE"/>
    <w:rsid w:val="006D6F09"/>
    <w:rsid w:val="006E17E0"/>
    <w:rsid w:val="006E652B"/>
    <w:rsid w:val="006E749F"/>
    <w:rsid w:val="006F1526"/>
    <w:rsid w:val="006F161B"/>
    <w:rsid w:val="006F342A"/>
    <w:rsid w:val="006F3B6A"/>
    <w:rsid w:val="006F6F91"/>
    <w:rsid w:val="006F78AB"/>
    <w:rsid w:val="00700309"/>
    <w:rsid w:val="007009CF"/>
    <w:rsid w:val="00701BEF"/>
    <w:rsid w:val="00702047"/>
    <w:rsid w:val="00704CD5"/>
    <w:rsid w:val="0070503F"/>
    <w:rsid w:val="007062BD"/>
    <w:rsid w:val="00710365"/>
    <w:rsid w:val="00710829"/>
    <w:rsid w:val="00710E13"/>
    <w:rsid w:val="007122FE"/>
    <w:rsid w:val="007150BA"/>
    <w:rsid w:val="007158E4"/>
    <w:rsid w:val="0071654D"/>
    <w:rsid w:val="00720B67"/>
    <w:rsid w:val="007223FE"/>
    <w:rsid w:val="00723441"/>
    <w:rsid w:val="00724F83"/>
    <w:rsid w:val="00725E3D"/>
    <w:rsid w:val="00726415"/>
    <w:rsid w:val="007264B9"/>
    <w:rsid w:val="00726BDC"/>
    <w:rsid w:val="00726C5C"/>
    <w:rsid w:val="0072793B"/>
    <w:rsid w:val="00730413"/>
    <w:rsid w:val="0073096A"/>
    <w:rsid w:val="00731B23"/>
    <w:rsid w:val="00733057"/>
    <w:rsid w:val="0073364B"/>
    <w:rsid w:val="00735350"/>
    <w:rsid w:val="007365D9"/>
    <w:rsid w:val="007376DB"/>
    <w:rsid w:val="0073781B"/>
    <w:rsid w:val="00737932"/>
    <w:rsid w:val="00741B3F"/>
    <w:rsid w:val="00741E09"/>
    <w:rsid w:val="00743E11"/>
    <w:rsid w:val="007445E2"/>
    <w:rsid w:val="007456CE"/>
    <w:rsid w:val="00745ED0"/>
    <w:rsid w:val="00747E51"/>
    <w:rsid w:val="0075085B"/>
    <w:rsid w:val="007509D4"/>
    <w:rsid w:val="0075145A"/>
    <w:rsid w:val="00751680"/>
    <w:rsid w:val="00751FE5"/>
    <w:rsid w:val="00754C14"/>
    <w:rsid w:val="0075538F"/>
    <w:rsid w:val="00756D34"/>
    <w:rsid w:val="00760B02"/>
    <w:rsid w:val="00764D12"/>
    <w:rsid w:val="007653FC"/>
    <w:rsid w:val="00765959"/>
    <w:rsid w:val="00765E83"/>
    <w:rsid w:val="00766583"/>
    <w:rsid w:val="00770259"/>
    <w:rsid w:val="00771152"/>
    <w:rsid w:val="0077171A"/>
    <w:rsid w:val="007720E6"/>
    <w:rsid w:val="00773616"/>
    <w:rsid w:val="00775039"/>
    <w:rsid w:val="00775C68"/>
    <w:rsid w:val="00776972"/>
    <w:rsid w:val="007775BF"/>
    <w:rsid w:val="007810A6"/>
    <w:rsid w:val="007814E9"/>
    <w:rsid w:val="007817FC"/>
    <w:rsid w:val="007822C0"/>
    <w:rsid w:val="00782B2E"/>
    <w:rsid w:val="00782B32"/>
    <w:rsid w:val="00783951"/>
    <w:rsid w:val="00784C52"/>
    <w:rsid w:val="0078506D"/>
    <w:rsid w:val="007856CA"/>
    <w:rsid w:val="00785D2B"/>
    <w:rsid w:val="0078629A"/>
    <w:rsid w:val="007866FA"/>
    <w:rsid w:val="0078788C"/>
    <w:rsid w:val="00791436"/>
    <w:rsid w:val="00791E67"/>
    <w:rsid w:val="00792310"/>
    <w:rsid w:val="007932DF"/>
    <w:rsid w:val="0079369D"/>
    <w:rsid w:val="00795A5E"/>
    <w:rsid w:val="00796A9A"/>
    <w:rsid w:val="00797FBC"/>
    <w:rsid w:val="007A054F"/>
    <w:rsid w:val="007A5AF9"/>
    <w:rsid w:val="007A6B52"/>
    <w:rsid w:val="007A77D2"/>
    <w:rsid w:val="007B1D6D"/>
    <w:rsid w:val="007B22C6"/>
    <w:rsid w:val="007B31A6"/>
    <w:rsid w:val="007B586C"/>
    <w:rsid w:val="007B5968"/>
    <w:rsid w:val="007B7ADC"/>
    <w:rsid w:val="007C1796"/>
    <w:rsid w:val="007C2898"/>
    <w:rsid w:val="007C2FBA"/>
    <w:rsid w:val="007C36C0"/>
    <w:rsid w:val="007C41BC"/>
    <w:rsid w:val="007C7417"/>
    <w:rsid w:val="007C771D"/>
    <w:rsid w:val="007D1174"/>
    <w:rsid w:val="007D19E9"/>
    <w:rsid w:val="007D4490"/>
    <w:rsid w:val="007D4875"/>
    <w:rsid w:val="007D4900"/>
    <w:rsid w:val="007D50D9"/>
    <w:rsid w:val="007D682D"/>
    <w:rsid w:val="007D6FAA"/>
    <w:rsid w:val="007D71BF"/>
    <w:rsid w:val="007D7AB2"/>
    <w:rsid w:val="007E0B3D"/>
    <w:rsid w:val="007E1706"/>
    <w:rsid w:val="007E4CB9"/>
    <w:rsid w:val="007E5831"/>
    <w:rsid w:val="007E6B7F"/>
    <w:rsid w:val="007E7230"/>
    <w:rsid w:val="007F0293"/>
    <w:rsid w:val="007F164B"/>
    <w:rsid w:val="007F1FCA"/>
    <w:rsid w:val="007F2C38"/>
    <w:rsid w:val="007F32BA"/>
    <w:rsid w:val="007F45C6"/>
    <w:rsid w:val="007F47C5"/>
    <w:rsid w:val="007F500C"/>
    <w:rsid w:val="007F5A77"/>
    <w:rsid w:val="007F604C"/>
    <w:rsid w:val="007F6286"/>
    <w:rsid w:val="007F663D"/>
    <w:rsid w:val="007F6B4C"/>
    <w:rsid w:val="007F7678"/>
    <w:rsid w:val="00800077"/>
    <w:rsid w:val="00802B03"/>
    <w:rsid w:val="008030B2"/>
    <w:rsid w:val="00804117"/>
    <w:rsid w:val="00805315"/>
    <w:rsid w:val="0080602D"/>
    <w:rsid w:val="00807D2E"/>
    <w:rsid w:val="00810E4C"/>
    <w:rsid w:val="00811349"/>
    <w:rsid w:val="0081161E"/>
    <w:rsid w:val="008121AE"/>
    <w:rsid w:val="008122C4"/>
    <w:rsid w:val="00814B5B"/>
    <w:rsid w:val="0081570E"/>
    <w:rsid w:val="00815988"/>
    <w:rsid w:val="00815F5E"/>
    <w:rsid w:val="00816979"/>
    <w:rsid w:val="00816F18"/>
    <w:rsid w:val="008175B3"/>
    <w:rsid w:val="0082028B"/>
    <w:rsid w:val="00820C7F"/>
    <w:rsid w:val="00821C3B"/>
    <w:rsid w:val="00824D2B"/>
    <w:rsid w:val="00825FCA"/>
    <w:rsid w:val="00826B0A"/>
    <w:rsid w:val="00826C47"/>
    <w:rsid w:val="00827833"/>
    <w:rsid w:val="00832898"/>
    <w:rsid w:val="008334E9"/>
    <w:rsid w:val="00833EA3"/>
    <w:rsid w:val="00835A49"/>
    <w:rsid w:val="008360FB"/>
    <w:rsid w:val="0083775A"/>
    <w:rsid w:val="00841BD0"/>
    <w:rsid w:val="00841F87"/>
    <w:rsid w:val="008445EA"/>
    <w:rsid w:val="00844997"/>
    <w:rsid w:val="00844FF8"/>
    <w:rsid w:val="00846411"/>
    <w:rsid w:val="00847362"/>
    <w:rsid w:val="008503F7"/>
    <w:rsid w:val="00850600"/>
    <w:rsid w:val="008513D2"/>
    <w:rsid w:val="00852320"/>
    <w:rsid w:val="008556A6"/>
    <w:rsid w:val="008556E3"/>
    <w:rsid w:val="00855B93"/>
    <w:rsid w:val="0086017A"/>
    <w:rsid w:val="00863FAD"/>
    <w:rsid w:val="00864CBD"/>
    <w:rsid w:val="00865255"/>
    <w:rsid w:val="008666C9"/>
    <w:rsid w:val="00870070"/>
    <w:rsid w:val="00870562"/>
    <w:rsid w:val="00870929"/>
    <w:rsid w:val="00870C27"/>
    <w:rsid w:val="008713D9"/>
    <w:rsid w:val="00871E98"/>
    <w:rsid w:val="00873C9D"/>
    <w:rsid w:val="00875554"/>
    <w:rsid w:val="00877AFD"/>
    <w:rsid w:val="00877BD2"/>
    <w:rsid w:val="00877D61"/>
    <w:rsid w:val="00881E25"/>
    <w:rsid w:val="00882286"/>
    <w:rsid w:val="008822E4"/>
    <w:rsid w:val="00882D68"/>
    <w:rsid w:val="00884820"/>
    <w:rsid w:val="00886F09"/>
    <w:rsid w:val="00887E17"/>
    <w:rsid w:val="008915BB"/>
    <w:rsid w:val="00893C5F"/>
    <w:rsid w:val="0089417F"/>
    <w:rsid w:val="008948F0"/>
    <w:rsid w:val="00894C6F"/>
    <w:rsid w:val="008953B8"/>
    <w:rsid w:val="00895A79"/>
    <w:rsid w:val="00895C3C"/>
    <w:rsid w:val="008A1E9A"/>
    <w:rsid w:val="008A2CDD"/>
    <w:rsid w:val="008A2EF9"/>
    <w:rsid w:val="008A3470"/>
    <w:rsid w:val="008A3673"/>
    <w:rsid w:val="008A3CE1"/>
    <w:rsid w:val="008A3DA6"/>
    <w:rsid w:val="008A43BC"/>
    <w:rsid w:val="008A4BBE"/>
    <w:rsid w:val="008A55BD"/>
    <w:rsid w:val="008A5C0D"/>
    <w:rsid w:val="008A752D"/>
    <w:rsid w:val="008A78D2"/>
    <w:rsid w:val="008A7D3F"/>
    <w:rsid w:val="008B32F4"/>
    <w:rsid w:val="008B35FD"/>
    <w:rsid w:val="008B4EFC"/>
    <w:rsid w:val="008B7683"/>
    <w:rsid w:val="008B7FFE"/>
    <w:rsid w:val="008C00D5"/>
    <w:rsid w:val="008C0A6F"/>
    <w:rsid w:val="008C1FD0"/>
    <w:rsid w:val="008C2016"/>
    <w:rsid w:val="008C38AD"/>
    <w:rsid w:val="008C7224"/>
    <w:rsid w:val="008C73E2"/>
    <w:rsid w:val="008C7D9F"/>
    <w:rsid w:val="008D0250"/>
    <w:rsid w:val="008D02CE"/>
    <w:rsid w:val="008D061E"/>
    <w:rsid w:val="008D28A7"/>
    <w:rsid w:val="008D2FC3"/>
    <w:rsid w:val="008D393B"/>
    <w:rsid w:val="008D3CB5"/>
    <w:rsid w:val="008D562D"/>
    <w:rsid w:val="008D5BC3"/>
    <w:rsid w:val="008E0A5B"/>
    <w:rsid w:val="008E4C83"/>
    <w:rsid w:val="008E6A8F"/>
    <w:rsid w:val="008E772B"/>
    <w:rsid w:val="008E77CC"/>
    <w:rsid w:val="008E7B89"/>
    <w:rsid w:val="008E7CF6"/>
    <w:rsid w:val="008F1007"/>
    <w:rsid w:val="008F2178"/>
    <w:rsid w:val="008F2AC2"/>
    <w:rsid w:val="008F4A26"/>
    <w:rsid w:val="008F4BE9"/>
    <w:rsid w:val="008F6A8F"/>
    <w:rsid w:val="008F7589"/>
    <w:rsid w:val="0090010A"/>
    <w:rsid w:val="00901261"/>
    <w:rsid w:val="009015B0"/>
    <w:rsid w:val="0090186E"/>
    <w:rsid w:val="00901B89"/>
    <w:rsid w:val="00901D2C"/>
    <w:rsid w:val="009026F7"/>
    <w:rsid w:val="009059AD"/>
    <w:rsid w:val="00906C44"/>
    <w:rsid w:val="00906C53"/>
    <w:rsid w:val="00906D41"/>
    <w:rsid w:val="00910037"/>
    <w:rsid w:val="0091275B"/>
    <w:rsid w:val="00912C7A"/>
    <w:rsid w:val="00912E87"/>
    <w:rsid w:val="00912F57"/>
    <w:rsid w:val="00913403"/>
    <w:rsid w:val="009134B8"/>
    <w:rsid w:val="0091389E"/>
    <w:rsid w:val="00913DF4"/>
    <w:rsid w:val="00914E1A"/>
    <w:rsid w:val="00915C8E"/>
    <w:rsid w:val="0091772E"/>
    <w:rsid w:val="00920869"/>
    <w:rsid w:val="009212DA"/>
    <w:rsid w:val="00921461"/>
    <w:rsid w:val="00923258"/>
    <w:rsid w:val="00924907"/>
    <w:rsid w:val="009251B9"/>
    <w:rsid w:val="0092527E"/>
    <w:rsid w:val="00925F1E"/>
    <w:rsid w:val="00926D15"/>
    <w:rsid w:val="009275AC"/>
    <w:rsid w:val="00930B12"/>
    <w:rsid w:val="00930D5E"/>
    <w:rsid w:val="00933458"/>
    <w:rsid w:val="00934FC9"/>
    <w:rsid w:val="00936083"/>
    <w:rsid w:val="00937F96"/>
    <w:rsid w:val="009403DC"/>
    <w:rsid w:val="009408BA"/>
    <w:rsid w:val="009458C0"/>
    <w:rsid w:val="00946A81"/>
    <w:rsid w:val="009507CD"/>
    <w:rsid w:val="009513CF"/>
    <w:rsid w:val="0095177F"/>
    <w:rsid w:val="00951A58"/>
    <w:rsid w:val="00951B5D"/>
    <w:rsid w:val="0095277B"/>
    <w:rsid w:val="009537D5"/>
    <w:rsid w:val="00953B8F"/>
    <w:rsid w:val="00953FAD"/>
    <w:rsid w:val="00954F37"/>
    <w:rsid w:val="009551F5"/>
    <w:rsid w:val="00956F21"/>
    <w:rsid w:val="00960BD9"/>
    <w:rsid w:val="00962031"/>
    <w:rsid w:val="009629AA"/>
    <w:rsid w:val="0096353D"/>
    <w:rsid w:val="00963B16"/>
    <w:rsid w:val="00964FB7"/>
    <w:rsid w:val="009705FC"/>
    <w:rsid w:val="00971156"/>
    <w:rsid w:val="009715D4"/>
    <w:rsid w:val="00974BFD"/>
    <w:rsid w:val="00975450"/>
    <w:rsid w:val="009757A1"/>
    <w:rsid w:val="00975D20"/>
    <w:rsid w:val="00977200"/>
    <w:rsid w:val="00980D73"/>
    <w:rsid w:val="00984643"/>
    <w:rsid w:val="009866DA"/>
    <w:rsid w:val="00987236"/>
    <w:rsid w:val="00987D1B"/>
    <w:rsid w:val="00990791"/>
    <w:rsid w:val="00996C6A"/>
    <w:rsid w:val="00997A5C"/>
    <w:rsid w:val="00997BB2"/>
    <w:rsid w:val="009A1770"/>
    <w:rsid w:val="009A19A0"/>
    <w:rsid w:val="009A4F6C"/>
    <w:rsid w:val="009A5A59"/>
    <w:rsid w:val="009B0B74"/>
    <w:rsid w:val="009B0FDC"/>
    <w:rsid w:val="009B13F6"/>
    <w:rsid w:val="009B3EA9"/>
    <w:rsid w:val="009B495D"/>
    <w:rsid w:val="009B508E"/>
    <w:rsid w:val="009B5556"/>
    <w:rsid w:val="009B5B50"/>
    <w:rsid w:val="009B5B54"/>
    <w:rsid w:val="009B7844"/>
    <w:rsid w:val="009B791F"/>
    <w:rsid w:val="009C3BE8"/>
    <w:rsid w:val="009C3F77"/>
    <w:rsid w:val="009C43A6"/>
    <w:rsid w:val="009C4646"/>
    <w:rsid w:val="009C5DD1"/>
    <w:rsid w:val="009C666D"/>
    <w:rsid w:val="009D0FAA"/>
    <w:rsid w:val="009D1ED2"/>
    <w:rsid w:val="009D35EF"/>
    <w:rsid w:val="009D3DCD"/>
    <w:rsid w:val="009D43B9"/>
    <w:rsid w:val="009D4EAB"/>
    <w:rsid w:val="009E0C7D"/>
    <w:rsid w:val="009E1DED"/>
    <w:rsid w:val="009E2F3B"/>
    <w:rsid w:val="009E31F8"/>
    <w:rsid w:val="009E3F7A"/>
    <w:rsid w:val="009E7499"/>
    <w:rsid w:val="009F010A"/>
    <w:rsid w:val="009F1A21"/>
    <w:rsid w:val="009F37EC"/>
    <w:rsid w:val="009F502B"/>
    <w:rsid w:val="009F7FBF"/>
    <w:rsid w:val="00A0274D"/>
    <w:rsid w:val="00A064FE"/>
    <w:rsid w:val="00A071DB"/>
    <w:rsid w:val="00A10D3B"/>
    <w:rsid w:val="00A13AC4"/>
    <w:rsid w:val="00A14908"/>
    <w:rsid w:val="00A16769"/>
    <w:rsid w:val="00A1685A"/>
    <w:rsid w:val="00A170D7"/>
    <w:rsid w:val="00A2087E"/>
    <w:rsid w:val="00A230A8"/>
    <w:rsid w:val="00A237C8"/>
    <w:rsid w:val="00A23A4B"/>
    <w:rsid w:val="00A2450B"/>
    <w:rsid w:val="00A24CC4"/>
    <w:rsid w:val="00A2644F"/>
    <w:rsid w:val="00A31ED0"/>
    <w:rsid w:val="00A322FB"/>
    <w:rsid w:val="00A32D04"/>
    <w:rsid w:val="00A34471"/>
    <w:rsid w:val="00A34BF6"/>
    <w:rsid w:val="00A36970"/>
    <w:rsid w:val="00A40BB7"/>
    <w:rsid w:val="00A42C5A"/>
    <w:rsid w:val="00A43577"/>
    <w:rsid w:val="00A43632"/>
    <w:rsid w:val="00A43A6B"/>
    <w:rsid w:val="00A44A9D"/>
    <w:rsid w:val="00A44AED"/>
    <w:rsid w:val="00A453E2"/>
    <w:rsid w:val="00A47783"/>
    <w:rsid w:val="00A4788A"/>
    <w:rsid w:val="00A50863"/>
    <w:rsid w:val="00A51BA1"/>
    <w:rsid w:val="00A520B6"/>
    <w:rsid w:val="00A520FF"/>
    <w:rsid w:val="00A53973"/>
    <w:rsid w:val="00A55F7E"/>
    <w:rsid w:val="00A569DB"/>
    <w:rsid w:val="00A572F2"/>
    <w:rsid w:val="00A57B28"/>
    <w:rsid w:val="00A628D8"/>
    <w:rsid w:val="00A63A84"/>
    <w:rsid w:val="00A63BF2"/>
    <w:rsid w:val="00A642F1"/>
    <w:rsid w:val="00A65023"/>
    <w:rsid w:val="00A651C2"/>
    <w:rsid w:val="00A66421"/>
    <w:rsid w:val="00A6672E"/>
    <w:rsid w:val="00A66AEE"/>
    <w:rsid w:val="00A67DB4"/>
    <w:rsid w:val="00A71B9F"/>
    <w:rsid w:val="00A71DF8"/>
    <w:rsid w:val="00A74480"/>
    <w:rsid w:val="00A7514B"/>
    <w:rsid w:val="00A7590C"/>
    <w:rsid w:val="00A76900"/>
    <w:rsid w:val="00A76DAE"/>
    <w:rsid w:val="00A801DD"/>
    <w:rsid w:val="00A81B09"/>
    <w:rsid w:val="00A827E0"/>
    <w:rsid w:val="00A82F87"/>
    <w:rsid w:val="00A82FDC"/>
    <w:rsid w:val="00A833BD"/>
    <w:rsid w:val="00A841D8"/>
    <w:rsid w:val="00A85017"/>
    <w:rsid w:val="00A8622F"/>
    <w:rsid w:val="00A8668C"/>
    <w:rsid w:val="00A86819"/>
    <w:rsid w:val="00A869BA"/>
    <w:rsid w:val="00A91447"/>
    <w:rsid w:val="00A916D7"/>
    <w:rsid w:val="00A91973"/>
    <w:rsid w:val="00A93261"/>
    <w:rsid w:val="00A93659"/>
    <w:rsid w:val="00A93EAE"/>
    <w:rsid w:val="00A9425C"/>
    <w:rsid w:val="00A94FE0"/>
    <w:rsid w:val="00A95D83"/>
    <w:rsid w:val="00A96BEC"/>
    <w:rsid w:val="00A96CB0"/>
    <w:rsid w:val="00AA3DBD"/>
    <w:rsid w:val="00AA3E06"/>
    <w:rsid w:val="00AA70CA"/>
    <w:rsid w:val="00AA713C"/>
    <w:rsid w:val="00AA7D26"/>
    <w:rsid w:val="00AB0BCE"/>
    <w:rsid w:val="00AB2558"/>
    <w:rsid w:val="00AB2689"/>
    <w:rsid w:val="00AB3F6C"/>
    <w:rsid w:val="00AB4451"/>
    <w:rsid w:val="00AB4BA0"/>
    <w:rsid w:val="00AB50C2"/>
    <w:rsid w:val="00AB5934"/>
    <w:rsid w:val="00AB65BD"/>
    <w:rsid w:val="00AB798A"/>
    <w:rsid w:val="00AB7FF6"/>
    <w:rsid w:val="00AC11A5"/>
    <w:rsid w:val="00AC1342"/>
    <w:rsid w:val="00AC58A5"/>
    <w:rsid w:val="00AC5E89"/>
    <w:rsid w:val="00AC6EC5"/>
    <w:rsid w:val="00AC75FD"/>
    <w:rsid w:val="00AC77AA"/>
    <w:rsid w:val="00AD061E"/>
    <w:rsid w:val="00AD1BA4"/>
    <w:rsid w:val="00AD1C63"/>
    <w:rsid w:val="00AD4370"/>
    <w:rsid w:val="00AD4889"/>
    <w:rsid w:val="00AD556A"/>
    <w:rsid w:val="00AD671E"/>
    <w:rsid w:val="00AD795C"/>
    <w:rsid w:val="00AE0E05"/>
    <w:rsid w:val="00AE329D"/>
    <w:rsid w:val="00AE389D"/>
    <w:rsid w:val="00AE3BC6"/>
    <w:rsid w:val="00AE48A5"/>
    <w:rsid w:val="00AE5B2B"/>
    <w:rsid w:val="00AE5BF9"/>
    <w:rsid w:val="00AE5F6B"/>
    <w:rsid w:val="00AE650A"/>
    <w:rsid w:val="00AE72D6"/>
    <w:rsid w:val="00AF135E"/>
    <w:rsid w:val="00AF19A1"/>
    <w:rsid w:val="00AF499C"/>
    <w:rsid w:val="00AF71BC"/>
    <w:rsid w:val="00AF72B9"/>
    <w:rsid w:val="00AF7715"/>
    <w:rsid w:val="00B007B9"/>
    <w:rsid w:val="00B0280A"/>
    <w:rsid w:val="00B02E23"/>
    <w:rsid w:val="00B03B7A"/>
    <w:rsid w:val="00B0573F"/>
    <w:rsid w:val="00B06652"/>
    <w:rsid w:val="00B06737"/>
    <w:rsid w:val="00B06B4B"/>
    <w:rsid w:val="00B06BF0"/>
    <w:rsid w:val="00B073B9"/>
    <w:rsid w:val="00B10347"/>
    <w:rsid w:val="00B140DA"/>
    <w:rsid w:val="00B14406"/>
    <w:rsid w:val="00B1506B"/>
    <w:rsid w:val="00B16235"/>
    <w:rsid w:val="00B1649E"/>
    <w:rsid w:val="00B17314"/>
    <w:rsid w:val="00B174F7"/>
    <w:rsid w:val="00B20215"/>
    <w:rsid w:val="00B20708"/>
    <w:rsid w:val="00B20FA1"/>
    <w:rsid w:val="00B225C8"/>
    <w:rsid w:val="00B22761"/>
    <w:rsid w:val="00B22E00"/>
    <w:rsid w:val="00B2319E"/>
    <w:rsid w:val="00B2333C"/>
    <w:rsid w:val="00B2480B"/>
    <w:rsid w:val="00B25B88"/>
    <w:rsid w:val="00B2624D"/>
    <w:rsid w:val="00B276CE"/>
    <w:rsid w:val="00B27F5D"/>
    <w:rsid w:val="00B315E8"/>
    <w:rsid w:val="00B345FB"/>
    <w:rsid w:val="00B364D7"/>
    <w:rsid w:val="00B36ACD"/>
    <w:rsid w:val="00B371F4"/>
    <w:rsid w:val="00B374B4"/>
    <w:rsid w:val="00B41564"/>
    <w:rsid w:val="00B43BAA"/>
    <w:rsid w:val="00B45071"/>
    <w:rsid w:val="00B45D92"/>
    <w:rsid w:val="00B50452"/>
    <w:rsid w:val="00B5123B"/>
    <w:rsid w:val="00B516C0"/>
    <w:rsid w:val="00B516F8"/>
    <w:rsid w:val="00B519F6"/>
    <w:rsid w:val="00B52AF1"/>
    <w:rsid w:val="00B56021"/>
    <w:rsid w:val="00B56DB0"/>
    <w:rsid w:val="00B61F98"/>
    <w:rsid w:val="00B64778"/>
    <w:rsid w:val="00B64800"/>
    <w:rsid w:val="00B64B08"/>
    <w:rsid w:val="00B6534F"/>
    <w:rsid w:val="00B6679F"/>
    <w:rsid w:val="00B67FBF"/>
    <w:rsid w:val="00B701D9"/>
    <w:rsid w:val="00B70300"/>
    <w:rsid w:val="00B745E0"/>
    <w:rsid w:val="00B7550D"/>
    <w:rsid w:val="00B75CA8"/>
    <w:rsid w:val="00B75DC8"/>
    <w:rsid w:val="00B76723"/>
    <w:rsid w:val="00B77137"/>
    <w:rsid w:val="00B777AD"/>
    <w:rsid w:val="00B80489"/>
    <w:rsid w:val="00B8103D"/>
    <w:rsid w:val="00B81E2A"/>
    <w:rsid w:val="00B836B1"/>
    <w:rsid w:val="00B843D8"/>
    <w:rsid w:val="00B8484F"/>
    <w:rsid w:val="00B855FA"/>
    <w:rsid w:val="00B8607C"/>
    <w:rsid w:val="00B862B7"/>
    <w:rsid w:val="00B864E7"/>
    <w:rsid w:val="00B876E2"/>
    <w:rsid w:val="00B87B79"/>
    <w:rsid w:val="00B91096"/>
    <w:rsid w:val="00B92870"/>
    <w:rsid w:val="00B9303A"/>
    <w:rsid w:val="00B93EF5"/>
    <w:rsid w:val="00B94040"/>
    <w:rsid w:val="00B96324"/>
    <w:rsid w:val="00B96D8E"/>
    <w:rsid w:val="00BA1995"/>
    <w:rsid w:val="00BA2227"/>
    <w:rsid w:val="00BA2969"/>
    <w:rsid w:val="00BA357E"/>
    <w:rsid w:val="00BA5519"/>
    <w:rsid w:val="00BA583C"/>
    <w:rsid w:val="00BA5954"/>
    <w:rsid w:val="00BA5A5C"/>
    <w:rsid w:val="00BA7202"/>
    <w:rsid w:val="00BB1B42"/>
    <w:rsid w:val="00BB41F8"/>
    <w:rsid w:val="00BB5598"/>
    <w:rsid w:val="00BB668B"/>
    <w:rsid w:val="00BB7234"/>
    <w:rsid w:val="00BB799D"/>
    <w:rsid w:val="00BC1C69"/>
    <w:rsid w:val="00BC2509"/>
    <w:rsid w:val="00BC4DDE"/>
    <w:rsid w:val="00BC6FB3"/>
    <w:rsid w:val="00BD0018"/>
    <w:rsid w:val="00BD42AB"/>
    <w:rsid w:val="00BE0AD6"/>
    <w:rsid w:val="00BE0D56"/>
    <w:rsid w:val="00BE26A6"/>
    <w:rsid w:val="00BE28EC"/>
    <w:rsid w:val="00BE3050"/>
    <w:rsid w:val="00BE3237"/>
    <w:rsid w:val="00BE5863"/>
    <w:rsid w:val="00BE5DC8"/>
    <w:rsid w:val="00BE7141"/>
    <w:rsid w:val="00BE794F"/>
    <w:rsid w:val="00BF0913"/>
    <w:rsid w:val="00BF1255"/>
    <w:rsid w:val="00BF155D"/>
    <w:rsid w:val="00BF3BD1"/>
    <w:rsid w:val="00BF4B0A"/>
    <w:rsid w:val="00BF5D6C"/>
    <w:rsid w:val="00BF66BE"/>
    <w:rsid w:val="00BF78ED"/>
    <w:rsid w:val="00BF7A2D"/>
    <w:rsid w:val="00C015AF"/>
    <w:rsid w:val="00C01E35"/>
    <w:rsid w:val="00C02E82"/>
    <w:rsid w:val="00C04256"/>
    <w:rsid w:val="00C07BF8"/>
    <w:rsid w:val="00C07FA6"/>
    <w:rsid w:val="00C108A3"/>
    <w:rsid w:val="00C10C0C"/>
    <w:rsid w:val="00C11570"/>
    <w:rsid w:val="00C125E0"/>
    <w:rsid w:val="00C12873"/>
    <w:rsid w:val="00C12A04"/>
    <w:rsid w:val="00C14788"/>
    <w:rsid w:val="00C14F21"/>
    <w:rsid w:val="00C1732F"/>
    <w:rsid w:val="00C1788A"/>
    <w:rsid w:val="00C209B7"/>
    <w:rsid w:val="00C216BB"/>
    <w:rsid w:val="00C21721"/>
    <w:rsid w:val="00C21DCE"/>
    <w:rsid w:val="00C21EC1"/>
    <w:rsid w:val="00C2244F"/>
    <w:rsid w:val="00C236DE"/>
    <w:rsid w:val="00C2380E"/>
    <w:rsid w:val="00C23A94"/>
    <w:rsid w:val="00C23B21"/>
    <w:rsid w:val="00C255E8"/>
    <w:rsid w:val="00C25943"/>
    <w:rsid w:val="00C2673F"/>
    <w:rsid w:val="00C32A96"/>
    <w:rsid w:val="00C33B22"/>
    <w:rsid w:val="00C33D3A"/>
    <w:rsid w:val="00C33E97"/>
    <w:rsid w:val="00C3401B"/>
    <w:rsid w:val="00C3421B"/>
    <w:rsid w:val="00C35B8E"/>
    <w:rsid w:val="00C36C99"/>
    <w:rsid w:val="00C36E3A"/>
    <w:rsid w:val="00C371F3"/>
    <w:rsid w:val="00C406BB"/>
    <w:rsid w:val="00C409DE"/>
    <w:rsid w:val="00C434FF"/>
    <w:rsid w:val="00C43665"/>
    <w:rsid w:val="00C43AA9"/>
    <w:rsid w:val="00C44219"/>
    <w:rsid w:val="00C46638"/>
    <w:rsid w:val="00C46F01"/>
    <w:rsid w:val="00C471DD"/>
    <w:rsid w:val="00C47658"/>
    <w:rsid w:val="00C47C14"/>
    <w:rsid w:val="00C508AF"/>
    <w:rsid w:val="00C52349"/>
    <w:rsid w:val="00C5287E"/>
    <w:rsid w:val="00C52927"/>
    <w:rsid w:val="00C541CA"/>
    <w:rsid w:val="00C545E5"/>
    <w:rsid w:val="00C55215"/>
    <w:rsid w:val="00C555F8"/>
    <w:rsid w:val="00C5581A"/>
    <w:rsid w:val="00C56D0F"/>
    <w:rsid w:val="00C57180"/>
    <w:rsid w:val="00C5784F"/>
    <w:rsid w:val="00C60951"/>
    <w:rsid w:val="00C64D1F"/>
    <w:rsid w:val="00C65218"/>
    <w:rsid w:val="00C667CA"/>
    <w:rsid w:val="00C70009"/>
    <w:rsid w:val="00C70980"/>
    <w:rsid w:val="00C71074"/>
    <w:rsid w:val="00C7351F"/>
    <w:rsid w:val="00C748D8"/>
    <w:rsid w:val="00C81005"/>
    <w:rsid w:val="00C83461"/>
    <w:rsid w:val="00C8383C"/>
    <w:rsid w:val="00C8549D"/>
    <w:rsid w:val="00C87005"/>
    <w:rsid w:val="00C875A0"/>
    <w:rsid w:val="00C87F8F"/>
    <w:rsid w:val="00C9122D"/>
    <w:rsid w:val="00C91AAD"/>
    <w:rsid w:val="00C92457"/>
    <w:rsid w:val="00C93BA4"/>
    <w:rsid w:val="00C94E66"/>
    <w:rsid w:val="00C96DED"/>
    <w:rsid w:val="00CA048E"/>
    <w:rsid w:val="00CA1CAC"/>
    <w:rsid w:val="00CA2DFA"/>
    <w:rsid w:val="00CA333A"/>
    <w:rsid w:val="00CA48C0"/>
    <w:rsid w:val="00CA6673"/>
    <w:rsid w:val="00CB1033"/>
    <w:rsid w:val="00CB3628"/>
    <w:rsid w:val="00CB543A"/>
    <w:rsid w:val="00CB606F"/>
    <w:rsid w:val="00CB7E13"/>
    <w:rsid w:val="00CB7ED3"/>
    <w:rsid w:val="00CC01F3"/>
    <w:rsid w:val="00CC05AD"/>
    <w:rsid w:val="00CC0A10"/>
    <w:rsid w:val="00CC21B3"/>
    <w:rsid w:val="00CC2BAB"/>
    <w:rsid w:val="00CC5295"/>
    <w:rsid w:val="00CC5970"/>
    <w:rsid w:val="00CC5B2E"/>
    <w:rsid w:val="00CD3466"/>
    <w:rsid w:val="00CD44F7"/>
    <w:rsid w:val="00CD4B69"/>
    <w:rsid w:val="00CD4F8A"/>
    <w:rsid w:val="00CD581B"/>
    <w:rsid w:val="00CD6D25"/>
    <w:rsid w:val="00CE0624"/>
    <w:rsid w:val="00CE1D0A"/>
    <w:rsid w:val="00CE1E48"/>
    <w:rsid w:val="00CE3183"/>
    <w:rsid w:val="00CE344B"/>
    <w:rsid w:val="00CE38C0"/>
    <w:rsid w:val="00CE3F7F"/>
    <w:rsid w:val="00CE44C7"/>
    <w:rsid w:val="00CE4681"/>
    <w:rsid w:val="00CE4E29"/>
    <w:rsid w:val="00CE4EE2"/>
    <w:rsid w:val="00CE5C28"/>
    <w:rsid w:val="00CE5EC6"/>
    <w:rsid w:val="00CE6EA2"/>
    <w:rsid w:val="00CF19B6"/>
    <w:rsid w:val="00CF226D"/>
    <w:rsid w:val="00CF29D2"/>
    <w:rsid w:val="00CF34E5"/>
    <w:rsid w:val="00CF44FD"/>
    <w:rsid w:val="00CF4556"/>
    <w:rsid w:val="00CF6C36"/>
    <w:rsid w:val="00CF71AA"/>
    <w:rsid w:val="00CF7CFA"/>
    <w:rsid w:val="00CF7E00"/>
    <w:rsid w:val="00D01896"/>
    <w:rsid w:val="00D01CAC"/>
    <w:rsid w:val="00D02174"/>
    <w:rsid w:val="00D036D8"/>
    <w:rsid w:val="00D0459D"/>
    <w:rsid w:val="00D05312"/>
    <w:rsid w:val="00D05690"/>
    <w:rsid w:val="00D0760B"/>
    <w:rsid w:val="00D07DF4"/>
    <w:rsid w:val="00D12790"/>
    <w:rsid w:val="00D15A6C"/>
    <w:rsid w:val="00D15ED6"/>
    <w:rsid w:val="00D16C5E"/>
    <w:rsid w:val="00D16DCD"/>
    <w:rsid w:val="00D2219A"/>
    <w:rsid w:val="00D236DC"/>
    <w:rsid w:val="00D24581"/>
    <w:rsid w:val="00D24BCC"/>
    <w:rsid w:val="00D30BAB"/>
    <w:rsid w:val="00D3234D"/>
    <w:rsid w:val="00D345D0"/>
    <w:rsid w:val="00D37242"/>
    <w:rsid w:val="00D37EB0"/>
    <w:rsid w:val="00D409B0"/>
    <w:rsid w:val="00D41364"/>
    <w:rsid w:val="00D42D80"/>
    <w:rsid w:val="00D43E5B"/>
    <w:rsid w:val="00D45075"/>
    <w:rsid w:val="00D46691"/>
    <w:rsid w:val="00D46B0A"/>
    <w:rsid w:val="00D505E4"/>
    <w:rsid w:val="00D510C1"/>
    <w:rsid w:val="00D51B31"/>
    <w:rsid w:val="00D5210A"/>
    <w:rsid w:val="00D52279"/>
    <w:rsid w:val="00D5228A"/>
    <w:rsid w:val="00D530F6"/>
    <w:rsid w:val="00D53418"/>
    <w:rsid w:val="00D53F3C"/>
    <w:rsid w:val="00D542F6"/>
    <w:rsid w:val="00D54664"/>
    <w:rsid w:val="00D54E5C"/>
    <w:rsid w:val="00D55443"/>
    <w:rsid w:val="00D572C5"/>
    <w:rsid w:val="00D616D6"/>
    <w:rsid w:val="00D64401"/>
    <w:rsid w:val="00D64B67"/>
    <w:rsid w:val="00D6639A"/>
    <w:rsid w:val="00D718C2"/>
    <w:rsid w:val="00D71ECF"/>
    <w:rsid w:val="00D7356B"/>
    <w:rsid w:val="00D74933"/>
    <w:rsid w:val="00D74EE8"/>
    <w:rsid w:val="00D7551D"/>
    <w:rsid w:val="00D76C46"/>
    <w:rsid w:val="00D76E2B"/>
    <w:rsid w:val="00D77FB7"/>
    <w:rsid w:val="00D80851"/>
    <w:rsid w:val="00D81A84"/>
    <w:rsid w:val="00D863AC"/>
    <w:rsid w:val="00D870D0"/>
    <w:rsid w:val="00D910CE"/>
    <w:rsid w:val="00D92539"/>
    <w:rsid w:val="00D9259B"/>
    <w:rsid w:val="00D92744"/>
    <w:rsid w:val="00D9292B"/>
    <w:rsid w:val="00D93178"/>
    <w:rsid w:val="00D9358E"/>
    <w:rsid w:val="00D939C5"/>
    <w:rsid w:val="00D941E6"/>
    <w:rsid w:val="00D952DA"/>
    <w:rsid w:val="00D9789F"/>
    <w:rsid w:val="00DA0D31"/>
    <w:rsid w:val="00DA1A27"/>
    <w:rsid w:val="00DA2A26"/>
    <w:rsid w:val="00DA2B60"/>
    <w:rsid w:val="00DA4664"/>
    <w:rsid w:val="00DA54CA"/>
    <w:rsid w:val="00DA6D78"/>
    <w:rsid w:val="00DA70DC"/>
    <w:rsid w:val="00DA727F"/>
    <w:rsid w:val="00DA7507"/>
    <w:rsid w:val="00DB09D5"/>
    <w:rsid w:val="00DB1F30"/>
    <w:rsid w:val="00DB2972"/>
    <w:rsid w:val="00DB2E47"/>
    <w:rsid w:val="00DB4725"/>
    <w:rsid w:val="00DB48D0"/>
    <w:rsid w:val="00DB4DDA"/>
    <w:rsid w:val="00DB5C2A"/>
    <w:rsid w:val="00DC0278"/>
    <w:rsid w:val="00DC1D89"/>
    <w:rsid w:val="00DC219A"/>
    <w:rsid w:val="00DC2AB1"/>
    <w:rsid w:val="00DC2FA2"/>
    <w:rsid w:val="00DC3562"/>
    <w:rsid w:val="00DC3D69"/>
    <w:rsid w:val="00DC4679"/>
    <w:rsid w:val="00DC508A"/>
    <w:rsid w:val="00DC60FD"/>
    <w:rsid w:val="00DC6FE2"/>
    <w:rsid w:val="00DD0306"/>
    <w:rsid w:val="00DD0825"/>
    <w:rsid w:val="00DD1E67"/>
    <w:rsid w:val="00DD2316"/>
    <w:rsid w:val="00DD277B"/>
    <w:rsid w:val="00DD2EB0"/>
    <w:rsid w:val="00DD3477"/>
    <w:rsid w:val="00DD377E"/>
    <w:rsid w:val="00DD3894"/>
    <w:rsid w:val="00DD44C3"/>
    <w:rsid w:val="00DD52D0"/>
    <w:rsid w:val="00DD6697"/>
    <w:rsid w:val="00DD7420"/>
    <w:rsid w:val="00DE0A94"/>
    <w:rsid w:val="00DE0AC1"/>
    <w:rsid w:val="00DE0CF6"/>
    <w:rsid w:val="00DE2DDD"/>
    <w:rsid w:val="00DE44C2"/>
    <w:rsid w:val="00DE5448"/>
    <w:rsid w:val="00DE6230"/>
    <w:rsid w:val="00DE726B"/>
    <w:rsid w:val="00DF01CF"/>
    <w:rsid w:val="00DF4012"/>
    <w:rsid w:val="00DF498F"/>
    <w:rsid w:val="00DF4A0A"/>
    <w:rsid w:val="00E028D5"/>
    <w:rsid w:val="00E034C9"/>
    <w:rsid w:val="00E048FC"/>
    <w:rsid w:val="00E05CD7"/>
    <w:rsid w:val="00E060DF"/>
    <w:rsid w:val="00E07451"/>
    <w:rsid w:val="00E07F61"/>
    <w:rsid w:val="00E111FA"/>
    <w:rsid w:val="00E128E1"/>
    <w:rsid w:val="00E14E88"/>
    <w:rsid w:val="00E14FEE"/>
    <w:rsid w:val="00E163A2"/>
    <w:rsid w:val="00E1642B"/>
    <w:rsid w:val="00E16D15"/>
    <w:rsid w:val="00E16E18"/>
    <w:rsid w:val="00E174EA"/>
    <w:rsid w:val="00E1797E"/>
    <w:rsid w:val="00E17D2D"/>
    <w:rsid w:val="00E210E5"/>
    <w:rsid w:val="00E25017"/>
    <w:rsid w:val="00E2651A"/>
    <w:rsid w:val="00E269EF"/>
    <w:rsid w:val="00E3134B"/>
    <w:rsid w:val="00E31E32"/>
    <w:rsid w:val="00E326FB"/>
    <w:rsid w:val="00E3280D"/>
    <w:rsid w:val="00E33DE2"/>
    <w:rsid w:val="00E34178"/>
    <w:rsid w:val="00E358D5"/>
    <w:rsid w:val="00E358D8"/>
    <w:rsid w:val="00E37DA7"/>
    <w:rsid w:val="00E412D3"/>
    <w:rsid w:val="00E41AEE"/>
    <w:rsid w:val="00E4501E"/>
    <w:rsid w:val="00E45365"/>
    <w:rsid w:val="00E4557E"/>
    <w:rsid w:val="00E45FD5"/>
    <w:rsid w:val="00E465A7"/>
    <w:rsid w:val="00E47BD5"/>
    <w:rsid w:val="00E506E0"/>
    <w:rsid w:val="00E5185D"/>
    <w:rsid w:val="00E52658"/>
    <w:rsid w:val="00E52775"/>
    <w:rsid w:val="00E55127"/>
    <w:rsid w:val="00E568DF"/>
    <w:rsid w:val="00E60ECF"/>
    <w:rsid w:val="00E6168F"/>
    <w:rsid w:val="00E632A2"/>
    <w:rsid w:val="00E63434"/>
    <w:rsid w:val="00E63ACF"/>
    <w:rsid w:val="00E64024"/>
    <w:rsid w:val="00E64E38"/>
    <w:rsid w:val="00E66CDE"/>
    <w:rsid w:val="00E71166"/>
    <w:rsid w:val="00E726B1"/>
    <w:rsid w:val="00E7320C"/>
    <w:rsid w:val="00E74DBF"/>
    <w:rsid w:val="00E756C0"/>
    <w:rsid w:val="00E80E9E"/>
    <w:rsid w:val="00E83C59"/>
    <w:rsid w:val="00E849D2"/>
    <w:rsid w:val="00E8660B"/>
    <w:rsid w:val="00E9179E"/>
    <w:rsid w:val="00E93781"/>
    <w:rsid w:val="00E944A3"/>
    <w:rsid w:val="00E94D1F"/>
    <w:rsid w:val="00E95668"/>
    <w:rsid w:val="00E958A5"/>
    <w:rsid w:val="00E96EF9"/>
    <w:rsid w:val="00E972A1"/>
    <w:rsid w:val="00EA31C9"/>
    <w:rsid w:val="00EA4195"/>
    <w:rsid w:val="00EA7594"/>
    <w:rsid w:val="00EA775C"/>
    <w:rsid w:val="00EA79BE"/>
    <w:rsid w:val="00EB06C8"/>
    <w:rsid w:val="00EB18E4"/>
    <w:rsid w:val="00EB318E"/>
    <w:rsid w:val="00EB3258"/>
    <w:rsid w:val="00EB414F"/>
    <w:rsid w:val="00EB456D"/>
    <w:rsid w:val="00EB4EE9"/>
    <w:rsid w:val="00EB5B36"/>
    <w:rsid w:val="00EB64D7"/>
    <w:rsid w:val="00EB7480"/>
    <w:rsid w:val="00EC0F4E"/>
    <w:rsid w:val="00EC0F69"/>
    <w:rsid w:val="00EC18DF"/>
    <w:rsid w:val="00EC3796"/>
    <w:rsid w:val="00EC3C9E"/>
    <w:rsid w:val="00EC43A1"/>
    <w:rsid w:val="00EC4F73"/>
    <w:rsid w:val="00EC6CAE"/>
    <w:rsid w:val="00EC6DE3"/>
    <w:rsid w:val="00EC73BE"/>
    <w:rsid w:val="00EC7753"/>
    <w:rsid w:val="00EC7E8D"/>
    <w:rsid w:val="00ED033C"/>
    <w:rsid w:val="00ED251C"/>
    <w:rsid w:val="00ED41EF"/>
    <w:rsid w:val="00ED472B"/>
    <w:rsid w:val="00ED4ECB"/>
    <w:rsid w:val="00ED5316"/>
    <w:rsid w:val="00ED5FE7"/>
    <w:rsid w:val="00ED6E54"/>
    <w:rsid w:val="00EE04A2"/>
    <w:rsid w:val="00EE0868"/>
    <w:rsid w:val="00EE0C3B"/>
    <w:rsid w:val="00EE137F"/>
    <w:rsid w:val="00EE1D2F"/>
    <w:rsid w:val="00EE1DC8"/>
    <w:rsid w:val="00EE36B3"/>
    <w:rsid w:val="00EE3D05"/>
    <w:rsid w:val="00EE48F4"/>
    <w:rsid w:val="00EE63E0"/>
    <w:rsid w:val="00EE7107"/>
    <w:rsid w:val="00EF01C2"/>
    <w:rsid w:val="00EF1319"/>
    <w:rsid w:val="00EF1AFA"/>
    <w:rsid w:val="00EF2AB5"/>
    <w:rsid w:val="00EF364A"/>
    <w:rsid w:val="00EF4ACB"/>
    <w:rsid w:val="00EF4D67"/>
    <w:rsid w:val="00EF56DE"/>
    <w:rsid w:val="00EF6528"/>
    <w:rsid w:val="00EF698D"/>
    <w:rsid w:val="00EF7195"/>
    <w:rsid w:val="00EF7511"/>
    <w:rsid w:val="00EF77DD"/>
    <w:rsid w:val="00EF7A9A"/>
    <w:rsid w:val="00EF7CEE"/>
    <w:rsid w:val="00EF7F35"/>
    <w:rsid w:val="00F00236"/>
    <w:rsid w:val="00F0070A"/>
    <w:rsid w:val="00F02A21"/>
    <w:rsid w:val="00F0312A"/>
    <w:rsid w:val="00F045FF"/>
    <w:rsid w:val="00F051F6"/>
    <w:rsid w:val="00F07A22"/>
    <w:rsid w:val="00F10021"/>
    <w:rsid w:val="00F11084"/>
    <w:rsid w:val="00F12076"/>
    <w:rsid w:val="00F12351"/>
    <w:rsid w:val="00F12757"/>
    <w:rsid w:val="00F13DB2"/>
    <w:rsid w:val="00F14494"/>
    <w:rsid w:val="00F159ED"/>
    <w:rsid w:val="00F16E1A"/>
    <w:rsid w:val="00F17407"/>
    <w:rsid w:val="00F17BCE"/>
    <w:rsid w:val="00F21412"/>
    <w:rsid w:val="00F220DD"/>
    <w:rsid w:val="00F222C5"/>
    <w:rsid w:val="00F23852"/>
    <w:rsid w:val="00F249F8"/>
    <w:rsid w:val="00F2582F"/>
    <w:rsid w:val="00F26023"/>
    <w:rsid w:val="00F31AF1"/>
    <w:rsid w:val="00F32803"/>
    <w:rsid w:val="00F33595"/>
    <w:rsid w:val="00F33702"/>
    <w:rsid w:val="00F3450B"/>
    <w:rsid w:val="00F34EDC"/>
    <w:rsid w:val="00F353B9"/>
    <w:rsid w:val="00F35A7D"/>
    <w:rsid w:val="00F4053A"/>
    <w:rsid w:val="00F41B0E"/>
    <w:rsid w:val="00F436B4"/>
    <w:rsid w:val="00F46403"/>
    <w:rsid w:val="00F46411"/>
    <w:rsid w:val="00F4675F"/>
    <w:rsid w:val="00F46831"/>
    <w:rsid w:val="00F46926"/>
    <w:rsid w:val="00F46AD1"/>
    <w:rsid w:val="00F50229"/>
    <w:rsid w:val="00F55479"/>
    <w:rsid w:val="00F55722"/>
    <w:rsid w:val="00F55C89"/>
    <w:rsid w:val="00F55DE2"/>
    <w:rsid w:val="00F56F0F"/>
    <w:rsid w:val="00F576D5"/>
    <w:rsid w:val="00F623E8"/>
    <w:rsid w:val="00F65795"/>
    <w:rsid w:val="00F65B97"/>
    <w:rsid w:val="00F66DAF"/>
    <w:rsid w:val="00F66EEE"/>
    <w:rsid w:val="00F67075"/>
    <w:rsid w:val="00F6778A"/>
    <w:rsid w:val="00F73D42"/>
    <w:rsid w:val="00F7409C"/>
    <w:rsid w:val="00F747B4"/>
    <w:rsid w:val="00F74810"/>
    <w:rsid w:val="00F76EEA"/>
    <w:rsid w:val="00F771A3"/>
    <w:rsid w:val="00F77A5B"/>
    <w:rsid w:val="00F82B69"/>
    <w:rsid w:val="00F85565"/>
    <w:rsid w:val="00F86536"/>
    <w:rsid w:val="00F9045D"/>
    <w:rsid w:val="00F91178"/>
    <w:rsid w:val="00F93211"/>
    <w:rsid w:val="00F93A02"/>
    <w:rsid w:val="00F94688"/>
    <w:rsid w:val="00F95CF8"/>
    <w:rsid w:val="00F979A5"/>
    <w:rsid w:val="00F97FC8"/>
    <w:rsid w:val="00FA21B6"/>
    <w:rsid w:val="00FA2915"/>
    <w:rsid w:val="00FA2A98"/>
    <w:rsid w:val="00FA32DE"/>
    <w:rsid w:val="00FA4C4C"/>
    <w:rsid w:val="00FA5619"/>
    <w:rsid w:val="00FA6736"/>
    <w:rsid w:val="00FB00C1"/>
    <w:rsid w:val="00FB2390"/>
    <w:rsid w:val="00FB25D5"/>
    <w:rsid w:val="00FB2A54"/>
    <w:rsid w:val="00FB3BFC"/>
    <w:rsid w:val="00FB4097"/>
    <w:rsid w:val="00FB48E1"/>
    <w:rsid w:val="00FC1543"/>
    <w:rsid w:val="00FC47DC"/>
    <w:rsid w:val="00FC4E88"/>
    <w:rsid w:val="00FC6A58"/>
    <w:rsid w:val="00FC7515"/>
    <w:rsid w:val="00FC7829"/>
    <w:rsid w:val="00FD0932"/>
    <w:rsid w:val="00FD0B38"/>
    <w:rsid w:val="00FD1565"/>
    <w:rsid w:val="00FD2578"/>
    <w:rsid w:val="00FD26E1"/>
    <w:rsid w:val="00FD3242"/>
    <w:rsid w:val="00FD5906"/>
    <w:rsid w:val="00FD5990"/>
    <w:rsid w:val="00FD5DCE"/>
    <w:rsid w:val="00FD6021"/>
    <w:rsid w:val="00FD60E9"/>
    <w:rsid w:val="00FE0E8C"/>
    <w:rsid w:val="00FE1888"/>
    <w:rsid w:val="00FE1F00"/>
    <w:rsid w:val="00FE2E1E"/>
    <w:rsid w:val="00FE4F93"/>
    <w:rsid w:val="00FE53F6"/>
    <w:rsid w:val="00FE5AE3"/>
    <w:rsid w:val="00FF0F68"/>
    <w:rsid w:val="00FF0F87"/>
    <w:rsid w:val="00FF1C92"/>
    <w:rsid w:val="00FF43F9"/>
    <w:rsid w:val="00FF4B16"/>
    <w:rsid w:val="00FF52EA"/>
    <w:rsid w:val="00FF6D1C"/>
    <w:rsid w:val="00FF7A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271678"/>
  <w15:docId w15:val="{D9ED5BED-8487-4C97-AD35-100E3AFCA3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14FEE"/>
  </w:style>
  <w:style w:type="paragraph" w:styleId="1">
    <w:name w:val="heading 1"/>
    <w:basedOn w:val="a"/>
    <w:next w:val="a"/>
    <w:link w:val="10"/>
    <w:uiPriority w:val="9"/>
    <w:qFormat/>
    <w:rsid w:val="000E112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link w:val="30"/>
    <w:uiPriority w:val="9"/>
    <w:qFormat/>
    <w:rsid w:val="0052092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360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30">
    <w:name w:val="Заголовок 3 Знак"/>
    <w:basedOn w:val="a0"/>
    <w:link w:val="3"/>
    <w:uiPriority w:val="9"/>
    <w:rsid w:val="00520924"/>
    <w:rPr>
      <w:rFonts w:ascii="Times New Roman" w:eastAsia="Times New Roman" w:hAnsi="Times New Roman" w:cs="Times New Roman"/>
      <w:b/>
      <w:bCs/>
      <w:sz w:val="27"/>
      <w:szCs w:val="27"/>
      <w:lang w:eastAsia="ru-RU"/>
    </w:rPr>
  </w:style>
  <w:style w:type="paragraph" w:styleId="a4">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н"/>
    <w:basedOn w:val="a"/>
    <w:link w:val="a5"/>
    <w:uiPriority w:val="99"/>
    <w:unhideWhenUsed/>
    <w:qFormat/>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te">
    <w:name w:val="note"/>
    <w:basedOn w:val="a"/>
    <w:rsid w:val="0052092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unhideWhenUsed/>
    <w:rsid w:val="00520924"/>
    <w:rPr>
      <w:color w:val="0000FF"/>
      <w:u w:val="single"/>
    </w:rPr>
  </w:style>
  <w:style w:type="paragraph" w:styleId="a7">
    <w:name w:val="Balloon Text"/>
    <w:basedOn w:val="a"/>
    <w:link w:val="a8"/>
    <w:uiPriority w:val="99"/>
    <w:semiHidden/>
    <w:unhideWhenUsed/>
    <w:rsid w:val="0052092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20924"/>
    <w:rPr>
      <w:rFonts w:ascii="Tahoma" w:hAnsi="Tahoma" w:cs="Tahoma"/>
      <w:sz w:val="16"/>
      <w:szCs w:val="16"/>
    </w:rPr>
  </w:style>
  <w:style w:type="character" w:styleId="a9">
    <w:name w:val="annotation reference"/>
    <w:basedOn w:val="a0"/>
    <w:uiPriority w:val="99"/>
    <w:semiHidden/>
    <w:unhideWhenUsed/>
    <w:rsid w:val="00F73D42"/>
    <w:rPr>
      <w:sz w:val="16"/>
      <w:szCs w:val="16"/>
    </w:rPr>
  </w:style>
  <w:style w:type="paragraph" w:styleId="aa">
    <w:name w:val="annotation text"/>
    <w:basedOn w:val="a"/>
    <w:link w:val="ab"/>
    <w:uiPriority w:val="99"/>
    <w:semiHidden/>
    <w:unhideWhenUsed/>
    <w:rsid w:val="00F73D42"/>
    <w:pPr>
      <w:spacing w:line="240" w:lineRule="auto"/>
    </w:pPr>
    <w:rPr>
      <w:sz w:val="20"/>
      <w:szCs w:val="20"/>
    </w:rPr>
  </w:style>
  <w:style w:type="character" w:customStyle="1" w:styleId="ab">
    <w:name w:val="Текст примечания Знак"/>
    <w:basedOn w:val="a0"/>
    <w:link w:val="aa"/>
    <w:uiPriority w:val="99"/>
    <w:semiHidden/>
    <w:rsid w:val="00F73D42"/>
    <w:rPr>
      <w:sz w:val="20"/>
      <w:szCs w:val="20"/>
    </w:rPr>
  </w:style>
  <w:style w:type="paragraph" w:styleId="ac">
    <w:name w:val="annotation subject"/>
    <w:basedOn w:val="aa"/>
    <w:next w:val="aa"/>
    <w:link w:val="ad"/>
    <w:uiPriority w:val="99"/>
    <w:semiHidden/>
    <w:unhideWhenUsed/>
    <w:rsid w:val="00F73D42"/>
    <w:rPr>
      <w:b/>
      <w:bCs/>
    </w:rPr>
  </w:style>
  <w:style w:type="character" w:customStyle="1" w:styleId="ad">
    <w:name w:val="Тема примечания Знак"/>
    <w:basedOn w:val="ab"/>
    <w:link w:val="ac"/>
    <w:uiPriority w:val="99"/>
    <w:semiHidden/>
    <w:rsid w:val="00F73D42"/>
    <w:rPr>
      <w:b/>
      <w:bCs/>
      <w:sz w:val="20"/>
      <w:szCs w:val="20"/>
    </w:rPr>
  </w:style>
  <w:style w:type="paragraph" w:styleId="ae">
    <w:name w:val="No Spacing"/>
    <w:aliases w:val="Обя,мелкий,No Spacing1,Без интервала1,No Spacing,мой рабочий,норма,Без интеБез интервала,Без интервала11,Айгерим,свой,14 TNR,МОЙ СТИЛЬ,исполнитель,No Spacing11,Елжан,Без интерваль,без интервала,Без интервала111,No Spacing2,Исполнитель,ААА"/>
    <w:link w:val="af"/>
    <w:uiPriority w:val="1"/>
    <w:qFormat/>
    <w:rsid w:val="00ED033C"/>
    <w:pPr>
      <w:spacing w:after="0" w:line="240" w:lineRule="auto"/>
    </w:pPr>
    <w:rPr>
      <w:rFonts w:ascii="Calibri" w:eastAsia="Calibri" w:hAnsi="Calibri" w:cs="Times New Roman"/>
    </w:rPr>
  </w:style>
  <w:style w:type="paragraph" w:styleId="af0">
    <w:name w:val="List Paragraph"/>
    <w:basedOn w:val="a"/>
    <w:uiPriority w:val="34"/>
    <w:qFormat/>
    <w:rsid w:val="00205418"/>
    <w:pPr>
      <w:ind w:left="720"/>
      <w:contextualSpacing/>
    </w:pPr>
  </w:style>
  <w:style w:type="paragraph" w:styleId="af1">
    <w:name w:val="header"/>
    <w:basedOn w:val="a"/>
    <w:link w:val="af2"/>
    <w:uiPriority w:val="99"/>
    <w:unhideWhenUsed/>
    <w:rsid w:val="00AE650A"/>
    <w:pPr>
      <w:tabs>
        <w:tab w:val="center" w:pos="4677"/>
        <w:tab w:val="right" w:pos="9355"/>
      </w:tabs>
      <w:spacing w:after="0" w:line="240" w:lineRule="auto"/>
    </w:pPr>
  </w:style>
  <w:style w:type="character" w:customStyle="1" w:styleId="af2">
    <w:name w:val="Верхний колонтитул Знак"/>
    <w:basedOn w:val="a0"/>
    <w:link w:val="af1"/>
    <w:uiPriority w:val="99"/>
    <w:rsid w:val="00AE650A"/>
  </w:style>
  <w:style w:type="paragraph" w:styleId="af3">
    <w:name w:val="footer"/>
    <w:basedOn w:val="a"/>
    <w:link w:val="af4"/>
    <w:uiPriority w:val="99"/>
    <w:unhideWhenUsed/>
    <w:rsid w:val="00AE650A"/>
    <w:pPr>
      <w:tabs>
        <w:tab w:val="center" w:pos="4677"/>
        <w:tab w:val="right" w:pos="9355"/>
      </w:tabs>
      <w:spacing w:after="0" w:line="240" w:lineRule="auto"/>
    </w:pPr>
  </w:style>
  <w:style w:type="character" w:customStyle="1" w:styleId="af4">
    <w:name w:val="Нижний колонтитул Знак"/>
    <w:basedOn w:val="a0"/>
    <w:link w:val="af3"/>
    <w:uiPriority w:val="99"/>
    <w:rsid w:val="00AE650A"/>
  </w:style>
  <w:style w:type="character" w:customStyle="1" w:styleId="10">
    <w:name w:val="Заголовок 1 Знак"/>
    <w:basedOn w:val="a0"/>
    <w:link w:val="1"/>
    <w:uiPriority w:val="9"/>
    <w:rsid w:val="000E1126"/>
    <w:rPr>
      <w:rFonts w:asciiTheme="majorHAnsi" w:eastAsiaTheme="majorEastAsia" w:hAnsiTheme="majorHAnsi" w:cstheme="majorBidi"/>
      <w:color w:val="365F91" w:themeColor="accent1" w:themeShade="BF"/>
      <w:sz w:val="32"/>
      <w:szCs w:val="32"/>
    </w:rPr>
  </w:style>
  <w:style w:type="character" w:customStyle="1" w:styleId="11">
    <w:name w:val="Неразрешенное упоминание1"/>
    <w:basedOn w:val="a0"/>
    <w:uiPriority w:val="99"/>
    <w:semiHidden/>
    <w:unhideWhenUsed/>
    <w:rsid w:val="008A3470"/>
    <w:rPr>
      <w:color w:val="605E5C"/>
      <w:shd w:val="clear" w:color="auto" w:fill="E1DFDD"/>
    </w:rPr>
  </w:style>
  <w:style w:type="character" w:customStyle="1" w:styleId="a5">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
    <w:link w:val="a4"/>
    <w:uiPriority w:val="99"/>
    <w:locked/>
    <w:rsid w:val="008556E3"/>
    <w:rPr>
      <w:rFonts w:ascii="Times New Roman" w:eastAsia="Times New Roman" w:hAnsi="Times New Roman" w:cs="Times New Roman"/>
      <w:sz w:val="24"/>
      <w:szCs w:val="24"/>
      <w:lang w:eastAsia="ru-RU"/>
    </w:rPr>
  </w:style>
  <w:style w:type="character" w:customStyle="1" w:styleId="s0">
    <w:name w:val="s0"/>
    <w:basedOn w:val="a0"/>
    <w:rsid w:val="00687E42"/>
  </w:style>
  <w:style w:type="character" w:customStyle="1" w:styleId="af">
    <w:name w:val="Без интервала Знак"/>
    <w:aliases w:val="Обя Знак,мелкий Знак,No Spacing1 Знак,Без интервала1 Знак,No Spacing Знак,мой рабочий Знак,норма Знак,Без интеБез интервала Знак,Без интервала11 Знак,Айгерим Знак,свой Знак,14 TNR Знак,МОЙ СТИЛЬ Знак,исполнитель Знак,No Spacing11 Знак"/>
    <w:link w:val="ae"/>
    <w:uiPriority w:val="1"/>
    <w:locked/>
    <w:rsid w:val="00F222C5"/>
    <w:rPr>
      <w:rFonts w:ascii="Calibri" w:eastAsia="Calibri" w:hAnsi="Calibri" w:cs="Times New Roman"/>
    </w:rPr>
  </w:style>
  <w:style w:type="character" w:customStyle="1" w:styleId="bx-messenger-message">
    <w:name w:val="bx-messenger-message"/>
    <w:basedOn w:val="a0"/>
    <w:rsid w:val="00004784"/>
  </w:style>
  <w:style w:type="character" w:customStyle="1" w:styleId="bx-messenger-content-item-like">
    <w:name w:val="bx-messenger-content-item-like"/>
    <w:basedOn w:val="a0"/>
    <w:rsid w:val="00004784"/>
  </w:style>
  <w:style w:type="character" w:customStyle="1" w:styleId="bx-messenger-content-like-button">
    <w:name w:val="bx-messenger-content-like-button"/>
    <w:basedOn w:val="a0"/>
    <w:rsid w:val="00004784"/>
  </w:style>
  <w:style w:type="character" w:customStyle="1" w:styleId="bx-messenger-content-item-date">
    <w:name w:val="bx-messenger-content-item-date"/>
    <w:basedOn w:val="a0"/>
    <w:rsid w:val="00004784"/>
  </w:style>
  <w:style w:type="character" w:styleId="af5">
    <w:name w:val="line number"/>
    <w:basedOn w:val="a0"/>
    <w:uiPriority w:val="99"/>
    <w:semiHidden/>
    <w:unhideWhenUsed/>
    <w:rsid w:val="00C44219"/>
  </w:style>
  <w:style w:type="paragraph" w:customStyle="1" w:styleId="pc">
    <w:name w:val="pc"/>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A32D0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0"/>
    <w:rsid w:val="00A32D04"/>
  </w:style>
  <w:style w:type="table" w:styleId="4">
    <w:name w:val="Plain Table 4"/>
    <w:basedOn w:val="a1"/>
    <w:uiPriority w:val="44"/>
    <w:rsid w:val="009C5DD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2">
    <w:name w:val="Сетка таблицы1"/>
    <w:basedOn w:val="a1"/>
    <w:next w:val="a3"/>
    <w:uiPriority w:val="59"/>
    <w:rsid w:val="00EF77DD"/>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34414">
      <w:bodyDiv w:val="1"/>
      <w:marLeft w:val="0"/>
      <w:marRight w:val="0"/>
      <w:marTop w:val="0"/>
      <w:marBottom w:val="0"/>
      <w:divBdr>
        <w:top w:val="none" w:sz="0" w:space="0" w:color="auto"/>
        <w:left w:val="none" w:sz="0" w:space="0" w:color="auto"/>
        <w:bottom w:val="none" w:sz="0" w:space="0" w:color="auto"/>
        <w:right w:val="none" w:sz="0" w:space="0" w:color="auto"/>
      </w:divBdr>
    </w:div>
    <w:div w:id="14815837">
      <w:bodyDiv w:val="1"/>
      <w:marLeft w:val="0"/>
      <w:marRight w:val="0"/>
      <w:marTop w:val="0"/>
      <w:marBottom w:val="0"/>
      <w:divBdr>
        <w:top w:val="none" w:sz="0" w:space="0" w:color="auto"/>
        <w:left w:val="none" w:sz="0" w:space="0" w:color="auto"/>
        <w:bottom w:val="none" w:sz="0" w:space="0" w:color="auto"/>
        <w:right w:val="none" w:sz="0" w:space="0" w:color="auto"/>
      </w:divBdr>
    </w:div>
    <w:div w:id="27336448">
      <w:bodyDiv w:val="1"/>
      <w:marLeft w:val="0"/>
      <w:marRight w:val="0"/>
      <w:marTop w:val="0"/>
      <w:marBottom w:val="0"/>
      <w:divBdr>
        <w:top w:val="none" w:sz="0" w:space="0" w:color="auto"/>
        <w:left w:val="none" w:sz="0" w:space="0" w:color="auto"/>
        <w:bottom w:val="none" w:sz="0" w:space="0" w:color="auto"/>
        <w:right w:val="none" w:sz="0" w:space="0" w:color="auto"/>
      </w:divBdr>
    </w:div>
    <w:div w:id="33118927">
      <w:bodyDiv w:val="1"/>
      <w:marLeft w:val="0"/>
      <w:marRight w:val="0"/>
      <w:marTop w:val="0"/>
      <w:marBottom w:val="0"/>
      <w:divBdr>
        <w:top w:val="none" w:sz="0" w:space="0" w:color="auto"/>
        <w:left w:val="none" w:sz="0" w:space="0" w:color="auto"/>
        <w:bottom w:val="none" w:sz="0" w:space="0" w:color="auto"/>
        <w:right w:val="none" w:sz="0" w:space="0" w:color="auto"/>
      </w:divBdr>
    </w:div>
    <w:div w:id="37169265">
      <w:bodyDiv w:val="1"/>
      <w:marLeft w:val="0"/>
      <w:marRight w:val="0"/>
      <w:marTop w:val="0"/>
      <w:marBottom w:val="0"/>
      <w:divBdr>
        <w:top w:val="none" w:sz="0" w:space="0" w:color="auto"/>
        <w:left w:val="none" w:sz="0" w:space="0" w:color="auto"/>
        <w:bottom w:val="none" w:sz="0" w:space="0" w:color="auto"/>
        <w:right w:val="none" w:sz="0" w:space="0" w:color="auto"/>
      </w:divBdr>
    </w:div>
    <w:div w:id="42024094">
      <w:bodyDiv w:val="1"/>
      <w:marLeft w:val="0"/>
      <w:marRight w:val="0"/>
      <w:marTop w:val="0"/>
      <w:marBottom w:val="0"/>
      <w:divBdr>
        <w:top w:val="none" w:sz="0" w:space="0" w:color="auto"/>
        <w:left w:val="none" w:sz="0" w:space="0" w:color="auto"/>
        <w:bottom w:val="none" w:sz="0" w:space="0" w:color="auto"/>
        <w:right w:val="none" w:sz="0" w:space="0" w:color="auto"/>
      </w:divBdr>
    </w:div>
    <w:div w:id="50464953">
      <w:bodyDiv w:val="1"/>
      <w:marLeft w:val="0"/>
      <w:marRight w:val="0"/>
      <w:marTop w:val="0"/>
      <w:marBottom w:val="0"/>
      <w:divBdr>
        <w:top w:val="none" w:sz="0" w:space="0" w:color="auto"/>
        <w:left w:val="none" w:sz="0" w:space="0" w:color="auto"/>
        <w:bottom w:val="none" w:sz="0" w:space="0" w:color="auto"/>
        <w:right w:val="none" w:sz="0" w:space="0" w:color="auto"/>
      </w:divBdr>
      <w:divsChild>
        <w:div w:id="1445467758">
          <w:marLeft w:val="0"/>
          <w:marRight w:val="0"/>
          <w:marTop w:val="0"/>
          <w:marBottom w:val="0"/>
          <w:divBdr>
            <w:top w:val="none" w:sz="0" w:space="0" w:color="auto"/>
            <w:left w:val="none" w:sz="0" w:space="0" w:color="auto"/>
            <w:bottom w:val="none" w:sz="0" w:space="0" w:color="auto"/>
            <w:right w:val="none" w:sz="0" w:space="0" w:color="auto"/>
          </w:divBdr>
        </w:div>
      </w:divsChild>
    </w:div>
    <w:div w:id="51465487">
      <w:bodyDiv w:val="1"/>
      <w:marLeft w:val="0"/>
      <w:marRight w:val="0"/>
      <w:marTop w:val="0"/>
      <w:marBottom w:val="0"/>
      <w:divBdr>
        <w:top w:val="none" w:sz="0" w:space="0" w:color="auto"/>
        <w:left w:val="none" w:sz="0" w:space="0" w:color="auto"/>
        <w:bottom w:val="none" w:sz="0" w:space="0" w:color="auto"/>
        <w:right w:val="none" w:sz="0" w:space="0" w:color="auto"/>
      </w:divBdr>
    </w:div>
    <w:div w:id="62290441">
      <w:bodyDiv w:val="1"/>
      <w:marLeft w:val="0"/>
      <w:marRight w:val="0"/>
      <w:marTop w:val="0"/>
      <w:marBottom w:val="0"/>
      <w:divBdr>
        <w:top w:val="none" w:sz="0" w:space="0" w:color="auto"/>
        <w:left w:val="none" w:sz="0" w:space="0" w:color="auto"/>
        <w:bottom w:val="none" w:sz="0" w:space="0" w:color="auto"/>
        <w:right w:val="none" w:sz="0" w:space="0" w:color="auto"/>
      </w:divBdr>
    </w:div>
    <w:div w:id="63458545">
      <w:bodyDiv w:val="1"/>
      <w:marLeft w:val="0"/>
      <w:marRight w:val="0"/>
      <w:marTop w:val="0"/>
      <w:marBottom w:val="0"/>
      <w:divBdr>
        <w:top w:val="none" w:sz="0" w:space="0" w:color="auto"/>
        <w:left w:val="none" w:sz="0" w:space="0" w:color="auto"/>
        <w:bottom w:val="none" w:sz="0" w:space="0" w:color="auto"/>
        <w:right w:val="none" w:sz="0" w:space="0" w:color="auto"/>
      </w:divBdr>
    </w:div>
    <w:div w:id="71586871">
      <w:bodyDiv w:val="1"/>
      <w:marLeft w:val="0"/>
      <w:marRight w:val="0"/>
      <w:marTop w:val="0"/>
      <w:marBottom w:val="0"/>
      <w:divBdr>
        <w:top w:val="none" w:sz="0" w:space="0" w:color="auto"/>
        <w:left w:val="none" w:sz="0" w:space="0" w:color="auto"/>
        <w:bottom w:val="none" w:sz="0" w:space="0" w:color="auto"/>
        <w:right w:val="none" w:sz="0" w:space="0" w:color="auto"/>
      </w:divBdr>
    </w:div>
    <w:div w:id="76943848">
      <w:bodyDiv w:val="1"/>
      <w:marLeft w:val="0"/>
      <w:marRight w:val="0"/>
      <w:marTop w:val="0"/>
      <w:marBottom w:val="0"/>
      <w:divBdr>
        <w:top w:val="none" w:sz="0" w:space="0" w:color="auto"/>
        <w:left w:val="none" w:sz="0" w:space="0" w:color="auto"/>
        <w:bottom w:val="none" w:sz="0" w:space="0" w:color="auto"/>
        <w:right w:val="none" w:sz="0" w:space="0" w:color="auto"/>
      </w:divBdr>
    </w:div>
    <w:div w:id="77102422">
      <w:bodyDiv w:val="1"/>
      <w:marLeft w:val="0"/>
      <w:marRight w:val="0"/>
      <w:marTop w:val="0"/>
      <w:marBottom w:val="0"/>
      <w:divBdr>
        <w:top w:val="none" w:sz="0" w:space="0" w:color="auto"/>
        <w:left w:val="none" w:sz="0" w:space="0" w:color="auto"/>
        <w:bottom w:val="none" w:sz="0" w:space="0" w:color="auto"/>
        <w:right w:val="none" w:sz="0" w:space="0" w:color="auto"/>
      </w:divBdr>
    </w:div>
    <w:div w:id="85393519">
      <w:bodyDiv w:val="1"/>
      <w:marLeft w:val="0"/>
      <w:marRight w:val="0"/>
      <w:marTop w:val="0"/>
      <w:marBottom w:val="0"/>
      <w:divBdr>
        <w:top w:val="none" w:sz="0" w:space="0" w:color="auto"/>
        <w:left w:val="none" w:sz="0" w:space="0" w:color="auto"/>
        <w:bottom w:val="none" w:sz="0" w:space="0" w:color="auto"/>
        <w:right w:val="none" w:sz="0" w:space="0" w:color="auto"/>
      </w:divBdr>
    </w:div>
    <w:div w:id="87316420">
      <w:bodyDiv w:val="1"/>
      <w:marLeft w:val="0"/>
      <w:marRight w:val="0"/>
      <w:marTop w:val="0"/>
      <w:marBottom w:val="0"/>
      <w:divBdr>
        <w:top w:val="none" w:sz="0" w:space="0" w:color="auto"/>
        <w:left w:val="none" w:sz="0" w:space="0" w:color="auto"/>
        <w:bottom w:val="none" w:sz="0" w:space="0" w:color="auto"/>
        <w:right w:val="none" w:sz="0" w:space="0" w:color="auto"/>
      </w:divBdr>
    </w:div>
    <w:div w:id="100758568">
      <w:bodyDiv w:val="1"/>
      <w:marLeft w:val="0"/>
      <w:marRight w:val="0"/>
      <w:marTop w:val="0"/>
      <w:marBottom w:val="0"/>
      <w:divBdr>
        <w:top w:val="none" w:sz="0" w:space="0" w:color="auto"/>
        <w:left w:val="none" w:sz="0" w:space="0" w:color="auto"/>
        <w:bottom w:val="none" w:sz="0" w:space="0" w:color="auto"/>
        <w:right w:val="none" w:sz="0" w:space="0" w:color="auto"/>
      </w:divBdr>
    </w:div>
    <w:div w:id="102313755">
      <w:bodyDiv w:val="1"/>
      <w:marLeft w:val="0"/>
      <w:marRight w:val="0"/>
      <w:marTop w:val="0"/>
      <w:marBottom w:val="0"/>
      <w:divBdr>
        <w:top w:val="none" w:sz="0" w:space="0" w:color="auto"/>
        <w:left w:val="none" w:sz="0" w:space="0" w:color="auto"/>
        <w:bottom w:val="none" w:sz="0" w:space="0" w:color="auto"/>
        <w:right w:val="none" w:sz="0" w:space="0" w:color="auto"/>
      </w:divBdr>
    </w:div>
    <w:div w:id="122384473">
      <w:bodyDiv w:val="1"/>
      <w:marLeft w:val="0"/>
      <w:marRight w:val="0"/>
      <w:marTop w:val="0"/>
      <w:marBottom w:val="0"/>
      <w:divBdr>
        <w:top w:val="none" w:sz="0" w:space="0" w:color="auto"/>
        <w:left w:val="none" w:sz="0" w:space="0" w:color="auto"/>
        <w:bottom w:val="none" w:sz="0" w:space="0" w:color="auto"/>
        <w:right w:val="none" w:sz="0" w:space="0" w:color="auto"/>
      </w:divBdr>
    </w:div>
    <w:div w:id="126704513">
      <w:bodyDiv w:val="1"/>
      <w:marLeft w:val="0"/>
      <w:marRight w:val="0"/>
      <w:marTop w:val="0"/>
      <w:marBottom w:val="0"/>
      <w:divBdr>
        <w:top w:val="none" w:sz="0" w:space="0" w:color="auto"/>
        <w:left w:val="none" w:sz="0" w:space="0" w:color="auto"/>
        <w:bottom w:val="none" w:sz="0" w:space="0" w:color="auto"/>
        <w:right w:val="none" w:sz="0" w:space="0" w:color="auto"/>
      </w:divBdr>
    </w:div>
    <w:div w:id="132873716">
      <w:bodyDiv w:val="1"/>
      <w:marLeft w:val="0"/>
      <w:marRight w:val="0"/>
      <w:marTop w:val="0"/>
      <w:marBottom w:val="0"/>
      <w:divBdr>
        <w:top w:val="none" w:sz="0" w:space="0" w:color="auto"/>
        <w:left w:val="none" w:sz="0" w:space="0" w:color="auto"/>
        <w:bottom w:val="none" w:sz="0" w:space="0" w:color="auto"/>
        <w:right w:val="none" w:sz="0" w:space="0" w:color="auto"/>
      </w:divBdr>
    </w:div>
    <w:div w:id="134613263">
      <w:bodyDiv w:val="1"/>
      <w:marLeft w:val="0"/>
      <w:marRight w:val="0"/>
      <w:marTop w:val="0"/>
      <w:marBottom w:val="0"/>
      <w:divBdr>
        <w:top w:val="none" w:sz="0" w:space="0" w:color="auto"/>
        <w:left w:val="none" w:sz="0" w:space="0" w:color="auto"/>
        <w:bottom w:val="none" w:sz="0" w:space="0" w:color="auto"/>
        <w:right w:val="none" w:sz="0" w:space="0" w:color="auto"/>
      </w:divBdr>
    </w:div>
    <w:div w:id="141241930">
      <w:bodyDiv w:val="1"/>
      <w:marLeft w:val="0"/>
      <w:marRight w:val="0"/>
      <w:marTop w:val="0"/>
      <w:marBottom w:val="0"/>
      <w:divBdr>
        <w:top w:val="none" w:sz="0" w:space="0" w:color="auto"/>
        <w:left w:val="none" w:sz="0" w:space="0" w:color="auto"/>
        <w:bottom w:val="none" w:sz="0" w:space="0" w:color="auto"/>
        <w:right w:val="none" w:sz="0" w:space="0" w:color="auto"/>
      </w:divBdr>
    </w:div>
    <w:div w:id="146172495">
      <w:bodyDiv w:val="1"/>
      <w:marLeft w:val="0"/>
      <w:marRight w:val="0"/>
      <w:marTop w:val="0"/>
      <w:marBottom w:val="0"/>
      <w:divBdr>
        <w:top w:val="none" w:sz="0" w:space="0" w:color="auto"/>
        <w:left w:val="none" w:sz="0" w:space="0" w:color="auto"/>
        <w:bottom w:val="none" w:sz="0" w:space="0" w:color="auto"/>
        <w:right w:val="none" w:sz="0" w:space="0" w:color="auto"/>
      </w:divBdr>
    </w:div>
    <w:div w:id="148206966">
      <w:bodyDiv w:val="1"/>
      <w:marLeft w:val="0"/>
      <w:marRight w:val="0"/>
      <w:marTop w:val="0"/>
      <w:marBottom w:val="0"/>
      <w:divBdr>
        <w:top w:val="none" w:sz="0" w:space="0" w:color="auto"/>
        <w:left w:val="none" w:sz="0" w:space="0" w:color="auto"/>
        <w:bottom w:val="none" w:sz="0" w:space="0" w:color="auto"/>
        <w:right w:val="none" w:sz="0" w:space="0" w:color="auto"/>
      </w:divBdr>
    </w:div>
    <w:div w:id="148252489">
      <w:bodyDiv w:val="1"/>
      <w:marLeft w:val="0"/>
      <w:marRight w:val="0"/>
      <w:marTop w:val="0"/>
      <w:marBottom w:val="0"/>
      <w:divBdr>
        <w:top w:val="none" w:sz="0" w:space="0" w:color="auto"/>
        <w:left w:val="none" w:sz="0" w:space="0" w:color="auto"/>
        <w:bottom w:val="none" w:sz="0" w:space="0" w:color="auto"/>
        <w:right w:val="none" w:sz="0" w:space="0" w:color="auto"/>
      </w:divBdr>
    </w:div>
    <w:div w:id="154345571">
      <w:bodyDiv w:val="1"/>
      <w:marLeft w:val="0"/>
      <w:marRight w:val="0"/>
      <w:marTop w:val="0"/>
      <w:marBottom w:val="0"/>
      <w:divBdr>
        <w:top w:val="none" w:sz="0" w:space="0" w:color="auto"/>
        <w:left w:val="none" w:sz="0" w:space="0" w:color="auto"/>
        <w:bottom w:val="none" w:sz="0" w:space="0" w:color="auto"/>
        <w:right w:val="none" w:sz="0" w:space="0" w:color="auto"/>
      </w:divBdr>
    </w:div>
    <w:div w:id="156073778">
      <w:bodyDiv w:val="1"/>
      <w:marLeft w:val="0"/>
      <w:marRight w:val="0"/>
      <w:marTop w:val="0"/>
      <w:marBottom w:val="0"/>
      <w:divBdr>
        <w:top w:val="none" w:sz="0" w:space="0" w:color="auto"/>
        <w:left w:val="none" w:sz="0" w:space="0" w:color="auto"/>
        <w:bottom w:val="none" w:sz="0" w:space="0" w:color="auto"/>
        <w:right w:val="none" w:sz="0" w:space="0" w:color="auto"/>
      </w:divBdr>
    </w:div>
    <w:div w:id="171720561">
      <w:bodyDiv w:val="1"/>
      <w:marLeft w:val="0"/>
      <w:marRight w:val="0"/>
      <w:marTop w:val="0"/>
      <w:marBottom w:val="0"/>
      <w:divBdr>
        <w:top w:val="none" w:sz="0" w:space="0" w:color="auto"/>
        <w:left w:val="none" w:sz="0" w:space="0" w:color="auto"/>
        <w:bottom w:val="none" w:sz="0" w:space="0" w:color="auto"/>
        <w:right w:val="none" w:sz="0" w:space="0" w:color="auto"/>
      </w:divBdr>
    </w:div>
    <w:div w:id="172500156">
      <w:bodyDiv w:val="1"/>
      <w:marLeft w:val="0"/>
      <w:marRight w:val="0"/>
      <w:marTop w:val="0"/>
      <w:marBottom w:val="0"/>
      <w:divBdr>
        <w:top w:val="none" w:sz="0" w:space="0" w:color="auto"/>
        <w:left w:val="none" w:sz="0" w:space="0" w:color="auto"/>
        <w:bottom w:val="none" w:sz="0" w:space="0" w:color="auto"/>
        <w:right w:val="none" w:sz="0" w:space="0" w:color="auto"/>
      </w:divBdr>
    </w:div>
    <w:div w:id="194779116">
      <w:bodyDiv w:val="1"/>
      <w:marLeft w:val="0"/>
      <w:marRight w:val="0"/>
      <w:marTop w:val="0"/>
      <w:marBottom w:val="0"/>
      <w:divBdr>
        <w:top w:val="none" w:sz="0" w:space="0" w:color="auto"/>
        <w:left w:val="none" w:sz="0" w:space="0" w:color="auto"/>
        <w:bottom w:val="none" w:sz="0" w:space="0" w:color="auto"/>
        <w:right w:val="none" w:sz="0" w:space="0" w:color="auto"/>
      </w:divBdr>
    </w:div>
    <w:div w:id="205723941">
      <w:bodyDiv w:val="1"/>
      <w:marLeft w:val="0"/>
      <w:marRight w:val="0"/>
      <w:marTop w:val="0"/>
      <w:marBottom w:val="0"/>
      <w:divBdr>
        <w:top w:val="none" w:sz="0" w:space="0" w:color="auto"/>
        <w:left w:val="none" w:sz="0" w:space="0" w:color="auto"/>
        <w:bottom w:val="none" w:sz="0" w:space="0" w:color="auto"/>
        <w:right w:val="none" w:sz="0" w:space="0" w:color="auto"/>
      </w:divBdr>
    </w:div>
    <w:div w:id="217982607">
      <w:bodyDiv w:val="1"/>
      <w:marLeft w:val="0"/>
      <w:marRight w:val="0"/>
      <w:marTop w:val="0"/>
      <w:marBottom w:val="0"/>
      <w:divBdr>
        <w:top w:val="none" w:sz="0" w:space="0" w:color="auto"/>
        <w:left w:val="none" w:sz="0" w:space="0" w:color="auto"/>
        <w:bottom w:val="none" w:sz="0" w:space="0" w:color="auto"/>
        <w:right w:val="none" w:sz="0" w:space="0" w:color="auto"/>
      </w:divBdr>
    </w:div>
    <w:div w:id="218638764">
      <w:bodyDiv w:val="1"/>
      <w:marLeft w:val="0"/>
      <w:marRight w:val="0"/>
      <w:marTop w:val="0"/>
      <w:marBottom w:val="0"/>
      <w:divBdr>
        <w:top w:val="none" w:sz="0" w:space="0" w:color="auto"/>
        <w:left w:val="none" w:sz="0" w:space="0" w:color="auto"/>
        <w:bottom w:val="none" w:sz="0" w:space="0" w:color="auto"/>
        <w:right w:val="none" w:sz="0" w:space="0" w:color="auto"/>
      </w:divBdr>
    </w:div>
    <w:div w:id="233513816">
      <w:bodyDiv w:val="1"/>
      <w:marLeft w:val="0"/>
      <w:marRight w:val="0"/>
      <w:marTop w:val="0"/>
      <w:marBottom w:val="0"/>
      <w:divBdr>
        <w:top w:val="none" w:sz="0" w:space="0" w:color="auto"/>
        <w:left w:val="none" w:sz="0" w:space="0" w:color="auto"/>
        <w:bottom w:val="none" w:sz="0" w:space="0" w:color="auto"/>
        <w:right w:val="none" w:sz="0" w:space="0" w:color="auto"/>
      </w:divBdr>
    </w:div>
    <w:div w:id="236790794">
      <w:bodyDiv w:val="1"/>
      <w:marLeft w:val="0"/>
      <w:marRight w:val="0"/>
      <w:marTop w:val="0"/>
      <w:marBottom w:val="0"/>
      <w:divBdr>
        <w:top w:val="none" w:sz="0" w:space="0" w:color="auto"/>
        <w:left w:val="none" w:sz="0" w:space="0" w:color="auto"/>
        <w:bottom w:val="none" w:sz="0" w:space="0" w:color="auto"/>
        <w:right w:val="none" w:sz="0" w:space="0" w:color="auto"/>
      </w:divBdr>
    </w:div>
    <w:div w:id="243537826">
      <w:bodyDiv w:val="1"/>
      <w:marLeft w:val="0"/>
      <w:marRight w:val="0"/>
      <w:marTop w:val="0"/>
      <w:marBottom w:val="0"/>
      <w:divBdr>
        <w:top w:val="none" w:sz="0" w:space="0" w:color="auto"/>
        <w:left w:val="none" w:sz="0" w:space="0" w:color="auto"/>
        <w:bottom w:val="none" w:sz="0" w:space="0" w:color="auto"/>
        <w:right w:val="none" w:sz="0" w:space="0" w:color="auto"/>
      </w:divBdr>
    </w:div>
    <w:div w:id="250435332">
      <w:bodyDiv w:val="1"/>
      <w:marLeft w:val="0"/>
      <w:marRight w:val="0"/>
      <w:marTop w:val="0"/>
      <w:marBottom w:val="0"/>
      <w:divBdr>
        <w:top w:val="none" w:sz="0" w:space="0" w:color="auto"/>
        <w:left w:val="none" w:sz="0" w:space="0" w:color="auto"/>
        <w:bottom w:val="none" w:sz="0" w:space="0" w:color="auto"/>
        <w:right w:val="none" w:sz="0" w:space="0" w:color="auto"/>
      </w:divBdr>
    </w:div>
    <w:div w:id="252323471">
      <w:bodyDiv w:val="1"/>
      <w:marLeft w:val="0"/>
      <w:marRight w:val="0"/>
      <w:marTop w:val="0"/>
      <w:marBottom w:val="0"/>
      <w:divBdr>
        <w:top w:val="none" w:sz="0" w:space="0" w:color="auto"/>
        <w:left w:val="none" w:sz="0" w:space="0" w:color="auto"/>
        <w:bottom w:val="none" w:sz="0" w:space="0" w:color="auto"/>
        <w:right w:val="none" w:sz="0" w:space="0" w:color="auto"/>
      </w:divBdr>
    </w:div>
    <w:div w:id="269119420">
      <w:bodyDiv w:val="1"/>
      <w:marLeft w:val="0"/>
      <w:marRight w:val="0"/>
      <w:marTop w:val="0"/>
      <w:marBottom w:val="0"/>
      <w:divBdr>
        <w:top w:val="none" w:sz="0" w:space="0" w:color="auto"/>
        <w:left w:val="none" w:sz="0" w:space="0" w:color="auto"/>
        <w:bottom w:val="none" w:sz="0" w:space="0" w:color="auto"/>
        <w:right w:val="none" w:sz="0" w:space="0" w:color="auto"/>
      </w:divBdr>
    </w:div>
    <w:div w:id="273482347">
      <w:bodyDiv w:val="1"/>
      <w:marLeft w:val="0"/>
      <w:marRight w:val="0"/>
      <w:marTop w:val="0"/>
      <w:marBottom w:val="0"/>
      <w:divBdr>
        <w:top w:val="none" w:sz="0" w:space="0" w:color="auto"/>
        <w:left w:val="none" w:sz="0" w:space="0" w:color="auto"/>
        <w:bottom w:val="none" w:sz="0" w:space="0" w:color="auto"/>
        <w:right w:val="none" w:sz="0" w:space="0" w:color="auto"/>
      </w:divBdr>
    </w:div>
    <w:div w:id="278681954">
      <w:bodyDiv w:val="1"/>
      <w:marLeft w:val="0"/>
      <w:marRight w:val="0"/>
      <w:marTop w:val="0"/>
      <w:marBottom w:val="0"/>
      <w:divBdr>
        <w:top w:val="none" w:sz="0" w:space="0" w:color="auto"/>
        <w:left w:val="none" w:sz="0" w:space="0" w:color="auto"/>
        <w:bottom w:val="none" w:sz="0" w:space="0" w:color="auto"/>
        <w:right w:val="none" w:sz="0" w:space="0" w:color="auto"/>
      </w:divBdr>
    </w:div>
    <w:div w:id="285621373">
      <w:bodyDiv w:val="1"/>
      <w:marLeft w:val="0"/>
      <w:marRight w:val="0"/>
      <w:marTop w:val="0"/>
      <w:marBottom w:val="0"/>
      <w:divBdr>
        <w:top w:val="none" w:sz="0" w:space="0" w:color="auto"/>
        <w:left w:val="none" w:sz="0" w:space="0" w:color="auto"/>
        <w:bottom w:val="none" w:sz="0" w:space="0" w:color="auto"/>
        <w:right w:val="none" w:sz="0" w:space="0" w:color="auto"/>
      </w:divBdr>
    </w:div>
    <w:div w:id="298731117">
      <w:bodyDiv w:val="1"/>
      <w:marLeft w:val="0"/>
      <w:marRight w:val="0"/>
      <w:marTop w:val="0"/>
      <w:marBottom w:val="0"/>
      <w:divBdr>
        <w:top w:val="none" w:sz="0" w:space="0" w:color="auto"/>
        <w:left w:val="none" w:sz="0" w:space="0" w:color="auto"/>
        <w:bottom w:val="none" w:sz="0" w:space="0" w:color="auto"/>
        <w:right w:val="none" w:sz="0" w:space="0" w:color="auto"/>
      </w:divBdr>
    </w:div>
    <w:div w:id="299576982">
      <w:bodyDiv w:val="1"/>
      <w:marLeft w:val="0"/>
      <w:marRight w:val="0"/>
      <w:marTop w:val="0"/>
      <w:marBottom w:val="0"/>
      <w:divBdr>
        <w:top w:val="none" w:sz="0" w:space="0" w:color="auto"/>
        <w:left w:val="none" w:sz="0" w:space="0" w:color="auto"/>
        <w:bottom w:val="none" w:sz="0" w:space="0" w:color="auto"/>
        <w:right w:val="none" w:sz="0" w:space="0" w:color="auto"/>
      </w:divBdr>
    </w:div>
    <w:div w:id="300767149">
      <w:bodyDiv w:val="1"/>
      <w:marLeft w:val="0"/>
      <w:marRight w:val="0"/>
      <w:marTop w:val="0"/>
      <w:marBottom w:val="0"/>
      <w:divBdr>
        <w:top w:val="none" w:sz="0" w:space="0" w:color="auto"/>
        <w:left w:val="none" w:sz="0" w:space="0" w:color="auto"/>
        <w:bottom w:val="none" w:sz="0" w:space="0" w:color="auto"/>
        <w:right w:val="none" w:sz="0" w:space="0" w:color="auto"/>
      </w:divBdr>
    </w:div>
    <w:div w:id="320354967">
      <w:bodyDiv w:val="1"/>
      <w:marLeft w:val="0"/>
      <w:marRight w:val="0"/>
      <w:marTop w:val="0"/>
      <w:marBottom w:val="0"/>
      <w:divBdr>
        <w:top w:val="none" w:sz="0" w:space="0" w:color="auto"/>
        <w:left w:val="none" w:sz="0" w:space="0" w:color="auto"/>
        <w:bottom w:val="none" w:sz="0" w:space="0" w:color="auto"/>
        <w:right w:val="none" w:sz="0" w:space="0" w:color="auto"/>
      </w:divBdr>
    </w:div>
    <w:div w:id="335966321">
      <w:bodyDiv w:val="1"/>
      <w:marLeft w:val="0"/>
      <w:marRight w:val="0"/>
      <w:marTop w:val="0"/>
      <w:marBottom w:val="0"/>
      <w:divBdr>
        <w:top w:val="none" w:sz="0" w:space="0" w:color="auto"/>
        <w:left w:val="none" w:sz="0" w:space="0" w:color="auto"/>
        <w:bottom w:val="none" w:sz="0" w:space="0" w:color="auto"/>
        <w:right w:val="none" w:sz="0" w:space="0" w:color="auto"/>
      </w:divBdr>
    </w:div>
    <w:div w:id="341052170">
      <w:bodyDiv w:val="1"/>
      <w:marLeft w:val="0"/>
      <w:marRight w:val="0"/>
      <w:marTop w:val="0"/>
      <w:marBottom w:val="0"/>
      <w:divBdr>
        <w:top w:val="none" w:sz="0" w:space="0" w:color="auto"/>
        <w:left w:val="none" w:sz="0" w:space="0" w:color="auto"/>
        <w:bottom w:val="none" w:sz="0" w:space="0" w:color="auto"/>
        <w:right w:val="none" w:sz="0" w:space="0" w:color="auto"/>
      </w:divBdr>
    </w:div>
    <w:div w:id="343360077">
      <w:bodyDiv w:val="1"/>
      <w:marLeft w:val="0"/>
      <w:marRight w:val="0"/>
      <w:marTop w:val="0"/>
      <w:marBottom w:val="0"/>
      <w:divBdr>
        <w:top w:val="none" w:sz="0" w:space="0" w:color="auto"/>
        <w:left w:val="none" w:sz="0" w:space="0" w:color="auto"/>
        <w:bottom w:val="none" w:sz="0" w:space="0" w:color="auto"/>
        <w:right w:val="none" w:sz="0" w:space="0" w:color="auto"/>
      </w:divBdr>
    </w:div>
    <w:div w:id="347290352">
      <w:bodyDiv w:val="1"/>
      <w:marLeft w:val="0"/>
      <w:marRight w:val="0"/>
      <w:marTop w:val="0"/>
      <w:marBottom w:val="0"/>
      <w:divBdr>
        <w:top w:val="none" w:sz="0" w:space="0" w:color="auto"/>
        <w:left w:val="none" w:sz="0" w:space="0" w:color="auto"/>
        <w:bottom w:val="none" w:sz="0" w:space="0" w:color="auto"/>
        <w:right w:val="none" w:sz="0" w:space="0" w:color="auto"/>
      </w:divBdr>
    </w:div>
    <w:div w:id="362556046">
      <w:bodyDiv w:val="1"/>
      <w:marLeft w:val="0"/>
      <w:marRight w:val="0"/>
      <w:marTop w:val="0"/>
      <w:marBottom w:val="0"/>
      <w:divBdr>
        <w:top w:val="none" w:sz="0" w:space="0" w:color="auto"/>
        <w:left w:val="none" w:sz="0" w:space="0" w:color="auto"/>
        <w:bottom w:val="none" w:sz="0" w:space="0" w:color="auto"/>
        <w:right w:val="none" w:sz="0" w:space="0" w:color="auto"/>
      </w:divBdr>
    </w:div>
    <w:div w:id="369381506">
      <w:bodyDiv w:val="1"/>
      <w:marLeft w:val="0"/>
      <w:marRight w:val="0"/>
      <w:marTop w:val="0"/>
      <w:marBottom w:val="0"/>
      <w:divBdr>
        <w:top w:val="none" w:sz="0" w:space="0" w:color="auto"/>
        <w:left w:val="none" w:sz="0" w:space="0" w:color="auto"/>
        <w:bottom w:val="none" w:sz="0" w:space="0" w:color="auto"/>
        <w:right w:val="none" w:sz="0" w:space="0" w:color="auto"/>
      </w:divBdr>
    </w:div>
    <w:div w:id="385689838">
      <w:bodyDiv w:val="1"/>
      <w:marLeft w:val="0"/>
      <w:marRight w:val="0"/>
      <w:marTop w:val="0"/>
      <w:marBottom w:val="0"/>
      <w:divBdr>
        <w:top w:val="none" w:sz="0" w:space="0" w:color="auto"/>
        <w:left w:val="none" w:sz="0" w:space="0" w:color="auto"/>
        <w:bottom w:val="none" w:sz="0" w:space="0" w:color="auto"/>
        <w:right w:val="none" w:sz="0" w:space="0" w:color="auto"/>
      </w:divBdr>
    </w:div>
    <w:div w:id="386416974">
      <w:bodyDiv w:val="1"/>
      <w:marLeft w:val="0"/>
      <w:marRight w:val="0"/>
      <w:marTop w:val="0"/>
      <w:marBottom w:val="0"/>
      <w:divBdr>
        <w:top w:val="none" w:sz="0" w:space="0" w:color="auto"/>
        <w:left w:val="none" w:sz="0" w:space="0" w:color="auto"/>
        <w:bottom w:val="none" w:sz="0" w:space="0" w:color="auto"/>
        <w:right w:val="none" w:sz="0" w:space="0" w:color="auto"/>
      </w:divBdr>
    </w:div>
    <w:div w:id="394547477">
      <w:bodyDiv w:val="1"/>
      <w:marLeft w:val="0"/>
      <w:marRight w:val="0"/>
      <w:marTop w:val="0"/>
      <w:marBottom w:val="0"/>
      <w:divBdr>
        <w:top w:val="none" w:sz="0" w:space="0" w:color="auto"/>
        <w:left w:val="none" w:sz="0" w:space="0" w:color="auto"/>
        <w:bottom w:val="none" w:sz="0" w:space="0" w:color="auto"/>
        <w:right w:val="none" w:sz="0" w:space="0" w:color="auto"/>
      </w:divBdr>
    </w:div>
    <w:div w:id="395125255">
      <w:bodyDiv w:val="1"/>
      <w:marLeft w:val="0"/>
      <w:marRight w:val="0"/>
      <w:marTop w:val="0"/>
      <w:marBottom w:val="0"/>
      <w:divBdr>
        <w:top w:val="none" w:sz="0" w:space="0" w:color="auto"/>
        <w:left w:val="none" w:sz="0" w:space="0" w:color="auto"/>
        <w:bottom w:val="none" w:sz="0" w:space="0" w:color="auto"/>
        <w:right w:val="none" w:sz="0" w:space="0" w:color="auto"/>
      </w:divBdr>
    </w:div>
    <w:div w:id="417481391">
      <w:bodyDiv w:val="1"/>
      <w:marLeft w:val="0"/>
      <w:marRight w:val="0"/>
      <w:marTop w:val="0"/>
      <w:marBottom w:val="0"/>
      <w:divBdr>
        <w:top w:val="none" w:sz="0" w:space="0" w:color="auto"/>
        <w:left w:val="none" w:sz="0" w:space="0" w:color="auto"/>
        <w:bottom w:val="none" w:sz="0" w:space="0" w:color="auto"/>
        <w:right w:val="none" w:sz="0" w:space="0" w:color="auto"/>
      </w:divBdr>
    </w:div>
    <w:div w:id="418020615">
      <w:bodyDiv w:val="1"/>
      <w:marLeft w:val="0"/>
      <w:marRight w:val="0"/>
      <w:marTop w:val="0"/>
      <w:marBottom w:val="0"/>
      <w:divBdr>
        <w:top w:val="none" w:sz="0" w:space="0" w:color="auto"/>
        <w:left w:val="none" w:sz="0" w:space="0" w:color="auto"/>
        <w:bottom w:val="none" w:sz="0" w:space="0" w:color="auto"/>
        <w:right w:val="none" w:sz="0" w:space="0" w:color="auto"/>
      </w:divBdr>
    </w:div>
    <w:div w:id="425150200">
      <w:bodyDiv w:val="1"/>
      <w:marLeft w:val="0"/>
      <w:marRight w:val="0"/>
      <w:marTop w:val="0"/>
      <w:marBottom w:val="0"/>
      <w:divBdr>
        <w:top w:val="none" w:sz="0" w:space="0" w:color="auto"/>
        <w:left w:val="none" w:sz="0" w:space="0" w:color="auto"/>
        <w:bottom w:val="none" w:sz="0" w:space="0" w:color="auto"/>
        <w:right w:val="none" w:sz="0" w:space="0" w:color="auto"/>
      </w:divBdr>
    </w:div>
    <w:div w:id="426074515">
      <w:bodyDiv w:val="1"/>
      <w:marLeft w:val="0"/>
      <w:marRight w:val="0"/>
      <w:marTop w:val="0"/>
      <w:marBottom w:val="0"/>
      <w:divBdr>
        <w:top w:val="none" w:sz="0" w:space="0" w:color="auto"/>
        <w:left w:val="none" w:sz="0" w:space="0" w:color="auto"/>
        <w:bottom w:val="none" w:sz="0" w:space="0" w:color="auto"/>
        <w:right w:val="none" w:sz="0" w:space="0" w:color="auto"/>
      </w:divBdr>
    </w:div>
    <w:div w:id="430053533">
      <w:bodyDiv w:val="1"/>
      <w:marLeft w:val="0"/>
      <w:marRight w:val="0"/>
      <w:marTop w:val="0"/>
      <w:marBottom w:val="0"/>
      <w:divBdr>
        <w:top w:val="none" w:sz="0" w:space="0" w:color="auto"/>
        <w:left w:val="none" w:sz="0" w:space="0" w:color="auto"/>
        <w:bottom w:val="none" w:sz="0" w:space="0" w:color="auto"/>
        <w:right w:val="none" w:sz="0" w:space="0" w:color="auto"/>
      </w:divBdr>
    </w:div>
    <w:div w:id="437064028">
      <w:bodyDiv w:val="1"/>
      <w:marLeft w:val="0"/>
      <w:marRight w:val="0"/>
      <w:marTop w:val="0"/>
      <w:marBottom w:val="0"/>
      <w:divBdr>
        <w:top w:val="none" w:sz="0" w:space="0" w:color="auto"/>
        <w:left w:val="none" w:sz="0" w:space="0" w:color="auto"/>
        <w:bottom w:val="none" w:sz="0" w:space="0" w:color="auto"/>
        <w:right w:val="none" w:sz="0" w:space="0" w:color="auto"/>
      </w:divBdr>
    </w:div>
    <w:div w:id="438254613">
      <w:bodyDiv w:val="1"/>
      <w:marLeft w:val="0"/>
      <w:marRight w:val="0"/>
      <w:marTop w:val="0"/>
      <w:marBottom w:val="0"/>
      <w:divBdr>
        <w:top w:val="none" w:sz="0" w:space="0" w:color="auto"/>
        <w:left w:val="none" w:sz="0" w:space="0" w:color="auto"/>
        <w:bottom w:val="none" w:sz="0" w:space="0" w:color="auto"/>
        <w:right w:val="none" w:sz="0" w:space="0" w:color="auto"/>
      </w:divBdr>
    </w:div>
    <w:div w:id="442727248">
      <w:bodyDiv w:val="1"/>
      <w:marLeft w:val="0"/>
      <w:marRight w:val="0"/>
      <w:marTop w:val="0"/>
      <w:marBottom w:val="0"/>
      <w:divBdr>
        <w:top w:val="none" w:sz="0" w:space="0" w:color="auto"/>
        <w:left w:val="none" w:sz="0" w:space="0" w:color="auto"/>
        <w:bottom w:val="none" w:sz="0" w:space="0" w:color="auto"/>
        <w:right w:val="none" w:sz="0" w:space="0" w:color="auto"/>
      </w:divBdr>
    </w:div>
    <w:div w:id="449133115">
      <w:bodyDiv w:val="1"/>
      <w:marLeft w:val="0"/>
      <w:marRight w:val="0"/>
      <w:marTop w:val="0"/>
      <w:marBottom w:val="0"/>
      <w:divBdr>
        <w:top w:val="none" w:sz="0" w:space="0" w:color="auto"/>
        <w:left w:val="none" w:sz="0" w:space="0" w:color="auto"/>
        <w:bottom w:val="none" w:sz="0" w:space="0" w:color="auto"/>
        <w:right w:val="none" w:sz="0" w:space="0" w:color="auto"/>
      </w:divBdr>
    </w:div>
    <w:div w:id="454370604">
      <w:bodyDiv w:val="1"/>
      <w:marLeft w:val="0"/>
      <w:marRight w:val="0"/>
      <w:marTop w:val="0"/>
      <w:marBottom w:val="0"/>
      <w:divBdr>
        <w:top w:val="none" w:sz="0" w:space="0" w:color="auto"/>
        <w:left w:val="none" w:sz="0" w:space="0" w:color="auto"/>
        <w:bottom w:val="none" w:sz="0" w:space="0" w:color="auto"/>
        <w:right w:val="none" w:sz="0" w:space="0" w:color="auto"/>
      </w:divBdr>
    </w:div>
    <w:div w:id="463353179">
      <w:bodyDiv w:val="1"/>
      <w:marLeft w:val="0"/>
      <w:marRight w:val="0"/>
      <w:marTop w:val="0"/>
      <w:marBottom w:val="0"/>
      <w:divBdr>
        <w:top w:val="none" w:sz="0" w:space="0" w:color="auto"/>
        <w:left w:val="none" w:sz="0" w:space="0" w:color="auto"/>
        <w:bottom w:val="none" w:sz="0" w:space="0" w:color="auto"/>
        <w:right w:val="none" w:sz="0" w:space="0" w:color="auto"/>
      </w:divBdr>
    </w:div>
    <w:div w:id="470368154">
      <w:bodyDiv w:val="1"/>
      <w:marLeft w:val="0"/>
      <w:marRight w:val="0"/>
      <w:marTop w:val="0"/>
      <w:marBottom w:val="0"/>
      <w:divBdr>
        <w:top w:val="none" w:sz="0" w:space="0" w:color="auto"/>
        <w:left w:val="none" w:sz="0" w:space="0" w:color="auto"/>
        <w:bottom w:val="none" w:sz="0" w:space="0" w:color="auto"/>
        <w:right w:val="none" w:sz="0" w:space="0" w:color="auto"/>
      </w:divBdr>
    </w:div>
    <w:div w:id="471337274">
      <w:bodyDiv w:val="1"/>
      <w:marLeft w:val="0"/>
      <w:marRight w:val="0"/>
      <w:marTop w:val="0"/>
      <w:marBottom w:val="0"/>
      <w:divBdr>
        <w:top w:val="none" w:sz="0" w:space="0" w:color="auto"/>
        <w:left w:val="none" w:sz="0" w:space="0" w:color="auto"/>
        <w:bottom w:val="none" w:sz="0" w:space="0" w:color="auto"/>
        <w:right w:val="none" w:sz="0" w:space="0" w:color="auto"/>
      </w:divBdr>
    </w:div>
    <w:div w:id="475728944">
      <w:bodyDiv w:val="1"/>
      <w:marLeft w:val="0"/>
      <w:marRight w:val="0"/>
      <w:marTop w:val="0"/>
      <w:marBottom w:val="0"/>
      <w:divBdr>
        <w:top w:val="none" w:sz="0" w:space="0" w:color="auto"/>
        <w:left w:val="none" w:sz="0" w:space="0" w:color="auto"/>
        <w:bottom w:val="none" w:sz="0" w:space="0" w:color="auto"/>
        <w:right w:val="none" w:sz="0" w:space="0" w:color="auto"/>
      </w:divBdr>
    </w:div>
    <w:div w:id="503470887">
      <w:bodyDiv w:val="1"/>
      <w:marLeft w:val="0"/>
      <w:marRight w:val="0"/>
      <w:marTop w:val="0"/>
      <w:marBottom w:val="0"/>
      <w:divBdr>
        <w:top w:val="none" w:sz="0" w:space="0" w:color="auto"/>
        <w:left w:val="none" w:sz="0" w:space="0" w:color="auto"/>
        <w:bottom w:val="none" w:sz="0" w:space="0" w:color="auto"/>
        <w:right w:val="none" w:sz="0" w:space="0" w:color="auto"/>
      </w:divBdr>
    </w:div>
    <w:div w:id="503862715">
      <w:bodyDiv w:val="1"/>
      <w:marLeft w:val="0"/>
      <w:marRight w:val="0"/>
      <w:marTop w:val="0"/>
      <w:marBottom w:val="0"/>
      <w:divBdr>
        <w:top w:val="none" w:sz="0" w:space="0" w:color="auto"/>
        <w:left w:val="none" w:sz="0" w:space="0" w:color="auto"/>
        <w:bottom w:val="none" w:sz="0" w:space="0" w:color="auto"/>
        <w:right w:val="none" w:sz="0" w:space="0" w:color="auto"/>
      </w:divBdr>
    </w:div>
    <w:div w:id="505050224">
      <w:bodyDiv w:val="1"/>
      <w:marLeft w:val="0"/>
      <w:marRight w:val="0"/>
      <w:marTop w:val="0"/>
      <w:marBottom w:val="0"/>
      <w:divBdr>
        <w:top w:val="none" w:sz="0" w:space="0" w:color="auto"/>
        <w:left w:val="none" w:sz="0" w:space="0" w:color="auto"/>
        <w:bottom w:val="none" w:sz="0" w:space="0" w:color="auto"/>
        <w:right w:val="none" w:sz="0" w:space="0" w:color="auto"/>
      </w:divBdr>
    </w:div>
    <w:div w:id="512114690">
      <w:bodyDiv w:val="1"/>
      <w:marLeft w:val="0"/>
      <w:marRight w:val="0"/>
      <w:marTop w:val="0"/>
      <w:marBottom w:val="0"/>
      <w:divBdr>
        <w:top w:val="none" w:sz="0" w:space="0" w:color="auto"/>
        <w:left w:val="none" w:sz="0" w:space="0" w:color="auto"/>
        <w:bottom w:val="none" w:sz="0" w:space="0" w:color="auto"/>
        <w:right w:val="none" w:sz="0" w:space="0" w:color="auto"/>
      </w:divBdr>
    </w:div>
    <w:div w:id="526528507">
      <w:bodyDiv w:val="1"/>
      <w:marLeft w:val="0"/>
      <w:marRight w:val="0"/>
      <w:marTop w:val="0"/>
      <w:marBottom w:val="0"/>
      <w:divBdr>
        <w:top w:val="none" w:sz="0" w:space="0" w:color="auto"/>
        <w:left w:val="none" w:sz="0" w:space="0" w:color="auto"/>
        <w:bottom w:val="none" w:sz="0" w:space="0" w:color="auto"/>
        <w:right w:val="none" w:sz="0" w:space="0" w:color="auto"/>
      </w:divBdr>
    </w:div>
    <w:div w:id="526986153">
      <w:bodyDiv w:val="1"/>
      <w:marLeft w:val="0"/>
      <w:marRight w:val="0"/>
      <w:marTop w:val="0"/>
      <w:marBottom w:val="0"/>
      <w:divBdr>
        <w:top w:val="none" w:sz="0" w:space="0" w:color="auto"/>
        <w:left w:val="none" w:sz="0" w:space="0" w:color="auto"/>
        <w:bottom w:val="none" w:sz="0" w:space="0" w:color="auto"/>
        <w:right w:val="none" w:sz="0" w:space="0" w:color="auto"/>
      </w:divBdr>
    </w:div>
    <w:div w:id="541020046">
      <w:bodyDiv w:val="1"/>
      <w:marLeft w:val="0"/>
      <w:marRight w:val="0"/>
      <w:marTop w:val="0"/>
      <w:marBottom w:val="0"/>
      <w:divBdr>
        <w:top w:val="none" w:sz="0" w:space="0" w:color="auto"/>
        <w:left w:val="none" w:sz="0" w:space="0" w:color="auto"/>
        <w:bottom w:val="none" w:sz="0" w:space="0" w:color="auto"/>
        <w:right w:val="none" w:sz="0" w:space="0" w:color="auto"/>
      </w:divBdr>
    </w:div>
    <w:div w:id="572203287">
      <w:bodyDiv w:val="1"/>
      <w:marLeft w:val="0"/>
      <w:marRight w:val="0"/>
      <w:marTop w:val="0"/>
      <w:marBottom w:val="0"/>
      <w:divBdr>
        <w:top w:val="none" w:sz="0" w:space="0" w:color="auto"/>
        <w:left w:val="none" w:sz="0" w:space="0" w:color="auto"/>
        <w:bottom w:val="none" w:sz="0" w:space="0" w:color="auto"/>
        <w:right w:val="none" w:sz="0" w:space="0" w:color="auto"/>
      </w:divBdr>
    </w:div>
    <w:div w:id="582295762">
      <w:bodyDiv w:val="1"/>
      <w:marLeft w:val="0"/>
      <w:marRight w:val="0"/>
      <w:marTop w:val="0"/>
      <w:marBottom w:val="0"/>
      <w:divBdr>
        <w:top w:val="none" w:sz="0" w:space="0" w:color="auto"/>
        <w:left w:val="none" w:sz="0" w:space="0" w:color="auto"/>
        <w:bottom w:val="none" w:sz="0" w:space="0" w:color="auto"/>
        <w:right w:val="none" w:sz="0" w:space="0" w:color="auto"/>
      </w:divBdr>
    </w:div>
    <w:div w:id="600723649">
      <w:bodyDiv w:val="1"/>
      <w:marLeft w:val="0"/>
      <w:marRight w:val="0"/>
      <w:marTop w:val="0"/>
      <w:marBottom w:val="0"/>
      <w:divBdr>
        <w:top w:val="none" w:sz="0" w:space="0" w:color="auto"/>
        <w:left w:val="none" w:sz="0" w:space="0" w:color="auto"/>
        <w:bottom w:val="none" w:sz="0" w:space="0" w:color="auto"/>
        <w:right w:val="none" w:sz="0" w:space="0" w:color="auto"/>
      </w:divBdr>
    </w:div>
    <w:div w:id="612059717">
      <w:bodyDiv w:val="1"/>
      <w:marLeft w:val="0"/>
      <w:marRight w:val="0"/>
      <w:marTop w:val="0"/>
      <w:marBottom w:val="0"/>
      <w:divBdr>
        <w:top w:val="none" w:sz="0" w:space="0" w:color="auto"/>
        <w:left w:val="none" w:sz="0" w:space="0" w:color="auto"/>
        <w:bottom w:val="none" w:sz="0" w:space="0" w:color="auto"/>
        <w:right w:val="none" w:sz="0" w:space="0" w:color="auto"/>
      </w:divBdr>
    </w:div>
    <w:div w:id="612248448">
      <w:bodyDiv w:val="1"/>
      <w:marLeft w:val="0"/>
      <w:marRight w:val="0"/>
      <w:marTop w:val="0"/>
      <w:marBottom w:val="0"/>
      <w:divBdr>
        <w:top w:val="none" w:sz="0" w:space="0" w:color="auto"/>
        <w:left w:val="none" w:sz="0" w:space="0" w:color="auto"/>
        <w:bottom w:val="none" w:sz="0" w:space="0" w:color="auto"/>
        <w:right w:val="none" w:sz="0" w:space="0" w:color="auto"/>
      </w:divBdr>
    </w:div>
    <w:div w:id="637996457">
      <w:bodyDiv w:val="1"/>
      <w:marLeft w:val="0"/>
      <w:marRight w:val="0"/>
      <w:marTop w:val="0"/>
      <w:marBottom w:val="0"/>
      <w:divBdr>
        <w:top w:val="none" w:sz="0" w:space="0" w:color="auto"/>
        <w:left w:val="none" w:sz="0" w:space="0" w:color="auto"/>
        <w:bottom w:val="none" w:sz="0" w:space="0" w:color="auto"/>
        <w:right w:val="none" w:sz="0" w:space="0" w:color="auto"/>
      </w:divBdr>
    </w:div>
    <w:div w:id="650910638">
      <w:bodyDiv w:val="1"/>
      <w:marLeft w:val="0"/>
      <w:marRight w:val="0"/>
      <w:marTop w:val="0"/>
      <w:marBottom w:val="0"/>
      <w:divBdr>
        <w:top w:val="none" w:sz="0" w:space="0" w:color="auto"/>
        <w:left w:val="none" w:sz="0" w:space="0" w:color="auto"/>
        <w:bottom w:val="none" w:sz="0" w:space="0" w:color="auto"/>
        <w:right w:val="none" w:sz="0" w:space="0" w:color="auto"/>
      </w:divBdr>
    </w:div>
    <w:div w:id="652874417">
      <w:bodyDiv w:val="1"/>
      <w:marLeft w:val="0"/>
      <w:marRight w:val="0"/>
      <w:marTop w:val="0"/>
      <w:marBottom w:val="0"/>
      <w:divBdr>
        <w:top w:val="none" w:sz="0" w:space="0" w:color="auto"/>
        <w:left w:val="none" w:sz="0" w:space="0" w:color="auto"/>
        <w:bottom w:val="none" w:sz="0" w:space="0" w:color="auto"/>
        <w:right w:val="none" w:sz="0" w:space="0" w:color="auto"/>
      </w:divBdr>
    </w:div>
    <w:div w:id="653947006">
      <w:bodyDiv w:val="1"/>
      <w:marLeft w:val="0"/>
      <w:marRight w:val="0"/>
      <w:marTop w:val="0"/>
      <w:marBottom w:val="0"/>
      <w:divBdr>
        <w:top w:val="none" w:sz="0" w:space="0" w:color="auto"/>
        <w:left w:val="none" w:sz="0" w:space="0" w:color="auto"/>
        <w:bottom w:val="none" w:sz="0" w:space="0" w:color="auto"/>
        <w:right w:val="none" w:sz="0" w:space="0" w:color="auto"/>
      </w:divBdr>
    </w:div>
    <w:div w:id="653989861">
      <w:bodyDiv w:val="1"/>
      <w:marLeft w:val="0"/>
      <w:marRight w:val="0"/>
      <w:marTop w:val="0"/>
      <w:marBottom w:val="0"/>
      <w:divBdr>
        <w:top w:val="none" w:sz="0" w:space="0" w:color="auto"/>
        <w:left w:val="none" w:sz="0" w:space="0" w:color="auto"/>
        <w:bottom w:val="none" w:sz="0" w:space="0" w:color="auto"/>
        <w:right w:val="none" w:sz="0" w:space="0" w:color="auto"/>
      </w:divBdr>
    </w:div>
    <w:div w:id="671880066">
      <w:bodyDiv w:val="1"/>
      <w:marLeft w:val="0"/>
      <w:marRight w:val="0"/>
      <w:marTop w:val="0"/>
      <w:marBottom w:val="0"/>
      <w:divBdr>
        <w:top w:val="none" w:sz="0" w:space="0" w:color="auto"/>
        <w:left w:val="none" w:sz="0" w:space="0" w:color="auto"/>
        <w:bottom w:val="none" w:sz="0" w:space="0" w:color="auto"/>
        <w:right w:val="none" w:sz="0" w:space="0" w:color="auto"/>
      </w:divBdr>
    </w:div>
    <w:div w:id="711350044">
      <w:bodyDiv w:val="1"/>
      <w:marLeft w:val="0"/>
      <w:marRight w:val="0"/>
      <w:marTop w:val="0"/>
      <w:marBottom w:val="0"/>
      <w:divBdr>
        <w:top w:val="none" w:sz="0" w:space="0" w:color="auto"/>
        <w:left w:val="none" w:sz="0" w:space="0" w:color="auto"/>
        <w:bottom w:val="none" w:sz="0" w:space="0" w:color="auto"/>
        <w:right w:val="none" w:sz="0" w:space="0" w:color="auto"/>
      </w:divBdr>
    </w:div>
    <w:div w:id="718633009">
      <w:bodyDiv w:val="1"/>
      <w:marLeft w:val="0"/>
      <w:marRight w:val="0"/>
      <w:marTop w:val="0"/>
      <w:marBottom w:val="0"/>
      <w:divBdr>
        <w:top w:val="none" w:sz="0" w:space="0" w:color="auto"/>
        <w:left w:val="none" w:sz="0" w:space="0" w:color="auto"/>
        <w:bottom w:val="none" w:sz="0" w:space="0" w:color="auto"/>
        <w:right w:val="none" w:sz="0" w:space="0" w:color="auto"/>
      </w:divBdr>
    </w:div>
    <w:div w:id="734357873">
      <w:bodyDiv w:val="1"/>
      <w:marLeft w:val="0"/>
      <w:marRight w:val="0"/>
      <w:marTop w:val="0"/>
      <w:marBottom w:val="0"/>
      <w:divBdr>
        <w:top w:val="none" w:sz="0" w:space="0" w:color="auto"/>
        <w:left w:val="none" w:sz="0" w:space="0" w:color="auto"/>
        <w:bottom w:val="none" w:sz="0" w:space="0" w:color="auto"/>
        <w:right w:val="none" w:sz="0" w:space="0" w:color="auto"/>
      </w:divBdr>
    </w:div>
    <w:div w:id="734551776">
      <w:bodyDiv w:val="1"/>
      <w:marLeft w:val="0"/>
      <w:marRight w:val="0"/>
      <w:marTop w:val="0"/>
      <w:marBottom w:val="0"/>
      <w:divBdr>
        <w:top w:val="none" w:sz="0" w:space="0" w:color="auto"/>
        <w:left w:val="none" w:sz="0" w:space="0" w:color="auto"/>
        <w:bottom w:val="none" w:sz="0" w:space="0" w:color="auto"/>
        <w:right w:val="none" w:sz="0" w:space="0" w:color="auto"/>
      </w:divBdr>
    </w:div>
    <w:div w:id="756439437">
      <w:bodyDiv w:val="1"/>
      <w:marLeft w:val="0"/>
      <w:marRight w:val="0"/>
      <w:marTop w:val="0"/>
      <w:marBottom w:val="0"/>
      <w:divBdr>
        <w:top w:val="none" w:sz="0" w:space="0" w:color="auto"/>
        <w:left w:val="none" w:sz="0" w:space="0" w:color="auto"/>
        <w:bottom w:val="none" w:sz="0" w:space="0" w:color="auto"/>
        <w:right w:val="none" w:sz="0" w:space="0" w:color="auto"/>
      </w:divBdr>
    </w:div>
    <w:div w:id="762261235">
      <w:bodyDiv w:val="1"/>
      <w:marLeft w:val="0"/>
      <w:marRight w:val="0"/>
      <w:marTop w:val="0"/>
      <w:marBottom w:val="0"/>
      <w:divBdr>
        <w:top w:val="none" w:sz="0" w:space="0" w:color="auto"/>
        <w:left w:val="none" w:sz="0" w:space="0" w:color="auto"/>
        <w:bottom w:val="none" w:sz="0" w:space="0" w:color="auto"/>
        <w:right w:val="none" w:sz="0" w:space="0" w:color="auto"/>
      </w:divBdr>
    </w:div>
    <w:div w:id="776873557">
      <w:bodyDiv w:val="1"/>
      <w:marLeft w:val="0"/>
      <w:marRight w:val="0"/>
      <w:marTop w:val="0"/>
      <w:marBottom w:val="0"/>
      <w:divBdr>
        <w:top w:val="none" w:sz="0" w:space="0" w:color="auto"/>
        <w:left w:val="none" w:sz="0" w:space="0" w:color="auto"/>
        <w:bottom w:val="none" w:sz="0" w:space="0" w:color="auto"/>
        <w:right w:val="none" w:sz="0" w:space="0" w:color="auto"/>
      </w:divBdr>
    </w:div>
    <w:div w:id="789780995">
      <w:bodyDiv w:val="1"/>
      <w:marLeft w:val="0"/>
      <w:marRight w:val="0"/>
      <w:marTop w:val="0"/>
      <w:marBottom w:val="0"/>
      <w:divBdr>
        <w:top w:val="none" w:sz="0" w:space="0" w:color="auto"/>
        <w:left w:val="none" w:sz="0" w:space="0" w:color="auto"/>
        <w:bottom w:val="none" w:sz="0" w:space="0" w:color="auto"/>
        <w:right w:val="none" w:sz="0" w:space="0" w:color="auto"/>
      </w:divBdr>
    </w:div>
    <w:div w:id="794325985">
      <w:bodyDiv w:val="1"/>
      <w:marLeft w:val="0"/>
      <w:marRight w:val="0"/>
      <w:marTop w:val="0"/>
      <w:marBottom w:val="0"/>
      <w:divBdr>
        <w:top w:val="none" w:sz="0" w:space="0" w:color="auto"/>
        <w:left w:val="none" w:sz="0" w:space="0" w:color="auto"/>
        <w:bottom w:val="none" w:sz="0" w:space="0" w:color="auto"/>
        <w:right w:val="none" w:sz="0" w:space="0" w:color="auto"/>
      </w:divBdr>
    </w:div>
    <w:div w:id="814376805">
      <w:bodyDiv w:val="1"/>
      <w:marLeft w:val="0"/>
      <w:marRight w:val="0"/>
      <w:marTop w:val="0"/>
      <w:marBottom w:val="0"/>
      <w:divBdr>
        <w:top w:val="none" w:sz="0" w:space="0" w:color="auto"/>
        <w:left w:val="none" w:sz="0" w:space="0" w:color="auto"/>
        <w:bottom w:val="none" w:sz="0" w:space="0" w:color="auto"/>
        <w:right w:val="none" w:sz="0" w:space="0" w:color="auto"/>
      </w:divBdr>
    </w:div>
    <w:div w:id="834732387">
      <w:bodyDiv w:val="1"/>
      <w:marLeft w:val="0"/>
      <w:marRight w:val="0"/>
      <w:marTop w:val="0"/>
      <w:marBottom w:val="0"/>
      <w:divBdr>
        <w:top w:val="none" w:sz="0" w:space="0" w:color="auto"/>
        <w:left w:val="none" w:sz="0" w:space="0" w:color="auto"/>
        <w:bottom w:val="none" w:sz="0" w:space="0" w:color="auto"/>
        <w:right w:val="none" w:sz="0" w:space="0" w:color="auto"/>
      </w:divBdr>
    </w:div>
    <w:div w:id="838084859">
      <w:bodyDiv w:val="1"/>
      <w:marLeft w:val="0"/>
      <w:marRight w:val="0"/>
      <w:marTop w:val="0"/>
      <w:marBottom w:val="0"/>
      <w:divBdr>
        <w:top w:val="none" w:sz="0" w:space="0" w:color="auto"/>
        <w:left w:val="none" w:sz="0" w:space="0" w:color="auto"/>
        <w:bottom w:val="none" w:sz="0" w:space="0" w:color="auto"/>
        <w:right w:val="none" w:sz="0" w:space="0" w:color="auto"/>
      </w:divBdr>
    </w:div>
    <w:div w:id="842743674">
      <w:bodyDiv w:val="1"/>
      <w:marLeft w:val="0"/>
      <w:marRight w:val="0"/>
      <w:marTop w:val="0"/>
      <w:marBottom w:val="0"/>
      <w:divBdr>
        <w:top w:val="none" w:sz="0" w:space="0" w:color="auto"/>
        <w:left w:val="none" w:sz="0" w:space="0" w:color="auto"/>
        <w:bottom w:val="none" w:sz="0" w:space="0" w:color="auto"/>
        <w:right w:val="none" w:sz="0" w:space="0" w:color="auto"/>
      </w:divBdr>
    </w:div>
    <w:div w:id="854729549">
      <w:bodyDiv w:val="1"/>
      <w:marLeft w:val="0"/>
      <w:marRight w:val="0"/>
      <w:marTop w:val="0"/>
      <w:marBottom w:val="0"/>
      <w:divBdr>
        <w:top w:val="none" w:sz="0" w:space="0" w:color="auto"/>
        <w:left w:val="none" w:sz="0" w:space="0" w:color="auto"/>
        <w:bottom w:val="none" w:sz="0" w:space="0" w:color="auto"/>
        <w:right w:val="none" w:sz="0" w:space="0" w:color="auto"/>
      </w:divBdr>
    </w:div>
    <w:div w:id="862209379">
      <w:bodyDiv w:val="1"/>
      <w:marLeft w:val="0"/>
      <w:marRight w:val="0"/>
      <w:marTop w:val="0"/>
      <w:marBottom w:val="0"/>
      <w:divBdr>
        <w:top w:val="none" w:sz="0" w:space="0" w:color="auto"/>
        <w:left w:val="none" w:sz="0" w:space="0" w:color="auto"/>
        <w:bottom w:val="none" w:sz="0" w:space="0" w:color="auto"/>
        <w:right w:val="none" w:sz="0" w:space="0" w:color="auto"/>
      </w:divBdr>
    </w:div>
    <w:div w:id="862330468">
      <w:bodyDiv w:val="1"/>
      <w:marLeft w:val="0"/>
      <w:marRight w:val="0"/>
      <w:marTop w:val="0"/>
      <w:marBottom w:val="0"/>
      <w:divBdr>
        <w:top w:val="none" w:sz="0" w:space="0" w:color="auto"/>
        <w:left w:val="none" w:sz="0" w:space="0" w:color="auto"/>
        <w:bottom w:val="none" w:sz="0" w:space="0" w:color="auto"/>
        <w:right w:val="none" w:sz="0" w:space="0" w:color="auto"/>
      </w:divBdr>
    </w:div>
    <w:div w:id="868757149">
      <w:bodyDiv w:val="1"/>
      <w:marLeft w:val="0"/>
      <w:marRight w:val="0"/>
      <w:marTop w:val="0"/>
      <w:marBottom w:val="0"/>
      <w:divBdr>
        <w:top w:val="none" w:sz="0" w:space="0" w:color="auto"/>
        <w:left w:val="none" w:sz="0" w:space="0" w:color="auto"/>
        <w:bottom w:val="none" w:sz="0" w:space="0" w:color="auto"/>
        <w:right w:val="none" w:sz="0" w:space="0" w:color="auto"/>
      </w:divBdr>
    </w:div>
    <w:div w:id="876544851">
      <w:bodyDiv w:val="1"/>
      <w:marLeft w:val="0"/>
      <w:marRight w:val="0"/>
      <w:marTop w:val="0"/>
      <w:marBottom w:val="0"/>
      <w:divBdr>
        <w:top w:val="none" w:sz="0" w:space="0" w:color="auto"/>
        <w:left w:val="none" w:sz="0" w:space="0" w:color="auto"/>
        <w:bottom w:val="none" w:sz="0" w:space="0" w:color="auto"/>
        <w:right w:val="none" w:sz="0" w:space="0" w:color="auto"/>
      </w:divBdr>
    </w:div>
    <w:div w:id="888078829">
      <w:bodyDiv w:val="1"/>
      <w:marLeft w:val="0"/>
      <w:marRight w:val="0"/>
      <w:marTop w:val="0"/>
      <w:marBottom w:val="0"/>
      <w:divBdr>
        <w:top w:val="none" w:sz="0" w:space="0" w:color="auto"/>
        <w:left w:val="none" w:sz="0" w:space="0" w:color="auto"/>
        <w:bottom w:val="none" w:sz="0" w:space="0" w:color="auto"/>
        <w:right w:val="none" w:sz="0" w:space="0" w:color="auto"/>
      </w:divBdr>
    </w:div>
    <w:div w:id="892738039">
      <w:bodyDiv w:val="1"/>
      <w:marLeft w:val="0"/>
      <w:marRight w:val="0"/>
      <w:marTop w:val="0"/>
      <w:marBottom w:val="0"/>
      <w:divBdr>
        <w:top w:val="none" w:sz="0" w:space="0" w:color="auto"/>
        <w:left w:val="none" w:sz="0" w:space="0" w:color="auto"/>
        <w:bottom w:val="none" w:sz="0" w:space="0" w:color="auto"/>
        <w:right w:val="none" w:sz="0" w:space="0" w:color="auto"/>
      </w:divBdr>
    </w:div>
    <w:div w:id="893199545">
      <w:bodyDiv w:val="1"/>
      <w:marLeft w:val="0"/>
      <w:marRight w:val="0"/>
      <w:marTop w:val="0"/>
      <w:marBottom w:val="0"/>
      <w:divBdr>
        <w:top w:val="none" w:sz="0" w:space="0" w:color="auto"/>
        <w:left w:val="none" w:sz="0" w:space="0" w:color="auto"/>
        <w:bottom w:val="none" w:sz="0" w:space="0" w:color="auto"/>
        <w:right w:val="none" w:sz="0" w:space="0" w:color="auto"/>
      </w:divBdr>
    </w:div>
    <w:div w:id="896666812">
      <w:bodyDiv w:val="1"/>
      <w:marLeft w:val="0"/>
      <w:marRight w:val="0"/>
      <w:marTop w:val="0"/>
      <w:marBottom w:val="0"/>
      <w:divBdr>
        <w:top w:val="none" w:sz="0" w:space="0" w:color="auto"/>
        <w:left w:val="none" w:sz="0" w:space="0" w:color="auto"/>
        <w:bottom w:val="none" w:sz="0" w:space="0" w:color="auto"/>
        <w:right w:val="none" w:sz="0" w:space="0" w:color="auto"/>
      </w:divBdr>
    </w:div>
    <w:div w:id="897591000">
      <w:bodyDiv w:val="1"/>
      <w:marLeft w:val="0"/>
      <w:marRight w:val="0"/>
      <w:marTop w:val="0"/>
      <w:marBottom w:val="0"/>
      <w:divBdr>
        <w:top w:val="none" w:sz="0" w:space="0" w:color="auto"/>
        <w:left w:val="none" w:sz="0" w:space="0" w:color="auto"/>
        <w:bottom w:val="none" w:sz="0" w:space="0" w:color="auto"/>
        <w:right w:val="none" w:sz="0" w:space="0" w:color="auto"/>
      </w:divBdr>
    </w:div>
    <w:div w:id="908274064">
      <w:bodyDiv w:val="1"/>
      <w:marLeft w:val="0"/>
      <w:marRight w:val="0"/>
      <w:marTop w:val="0"/>
      <w:marBottom w:val="0"/>
      <w:divBdr>
        <w:top w:val="none" w:sz="0" w:space="0" w:color="auto"/>
        <w:left w:val="none" w:sz="0" w:space="0" w:color="auto"/>
        <w:bottom w:val="none" w:sz="0" w:space="0" w:color="auto"/>
        <w:right w:val="none" w:sz="0" w:space="0" w:color="auto"/>
      </w:divBdr>
      <w:divsChild>
        <w:div w:id="528757430">
          <w:marLeft w:val="0"/>
          <w:marRight w:val="0"/>
          <w:marTop w:val="0"/>
          <w:marBottom w:val="0"/>
          <w:divBdr>
            <w:top w:val="none" w:sz="0" w:space="0" w:color="auto"/>
            <w:left w:val="none" w:sz="0" w:space="0" w:color="auto"/>
            <w:bottom w:val="none" w:sz="0" w:space="0" w:color="auto"/>
            <w:right w:val="none" w:sz="0" w:space="0" w:color="auto"/>
          </w:divBdr>
          <w:divsChild>
            <w:div w:id="2068531669">
              <w:marLeft w:val="0"/>
              <w:marRight w:val="0"/>
              <w:marTop w:val="0"/>
              <w:marBottom w:val="0"/>
              <w:divBdr>
                <w:top w:val="none" w:sz="0" w:space="0" w:color="auto"/>
                <w:left w:val="none" w:sz="0" w:space="0" w:color="auto"/>
                <w:bottom w:val="none" w:sz="0" w:space="0" w:color="auto"/>
                <w:right w:val="none" w:sz="0" w:space="0" w:color="auto"/>
              </w:divBdr>
              <w:divsChild>
                <w:div w:id="1108814754">
                  <w:marLeft w:val="63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548645">
      <w:bodyDiv w:val="1"/>
      <w:marLeft w:val="0"/>
      <w:marRight w:val="0"/>
      <w:marTop w:val="0"/>
      <w:marBottom w:val="0"/>
      <w:divBdr>
        <w:top w:val="none" w:sz="0" w:space="0" w:color="auto"/>
        <w:left w:val="none" w:sz="0" w:space="0" w:color="auto"/>
        <w:bottom w:val="none" w:sz="0" w:space="0" w:color="auto"/>
        <w:right w:val="none" w:sz="0" w:space="0" w:color="auto"/>
      </w:divBdr>
    </w:div>
    <w:div w:id="916865510">
      <w:bodyDiv w:val="1"/>
      <w:marLeft w:val="0"/>
      <w:marRight w:val="0"/>
      <w:marTop w:val="0"/>
      <w:marBottom w:val="0"/>
      <w:divBdr>
        <w:top w:val="none" w:sz="0" w:space="0" w:color="auto"/>
        <w:left w:val="none" w:sz="0" w:space="0" w:color="auto"/>
        <w:bottom w:val="none" w:sz="0" w:space="0" w:color="auto"/>
        <w:right w:val="none" w:sz="0" w:space="0" w:color="auto"/>
      </w:divBdr>
    </w:div>
    <w:div w:id="917179518">
      <w:bodyDiv w:val="1"/>
      <w:marLeft w:val="0"/>
      <w:marRight w:val="0"/>
      <w:marTop w:val="0"/>
      <w:marBottom w:val="0"/>
      <w:divBdr>
        <w:top w:val="none" w:sz="0" w:space="0" w:color="auto"/>
        <w:left w:val="none" w:sz="0" w:space="0" w:color="auto"/>
        <w:bottom w:val="none" w:sz="0" w:space="0" w:color="auto"/>
        <w:right w:val="none" w:sz="0" w:space="0" w:color="auto"/>
      </w:divBdr>
    </w:div>
    <w:div w:id="921790505">
      <w:bodyDiv w:val="1"/>
      <w:marLeft w:val="0"/>
      <w:marRight w:val="0"/>
      <w:marTop w:val="0"/>
      <w:marBottom w:val="0"/>
      <w:divBdr>
        <w:top w:val="none" w:sz="0" w:space="0" w:color="auto"/>
        <w:left w:val="none" w:sz="0" w:space="0" w:color="auto"/>
        <w:bottom w:val="none" w:sz="0" w:space="0" w:color="auto"/>
        <w:right w:val="none" w:sz="0" w:space="0" w:color="auto"/>
      </w:divBdr>
    </w:div>
    <w:div w:id="944463156">
      <w:bodyDiv w:val="1"/>
      <w:marLeft w:val="0"/>
      <w:marRight w:val="0"/>
      <w:marTop w:val="0"/>
      <w:marBottom w:val="0"/>
      <w:divBdr>
        <w:top w:val="none" w:sz="0" w:space="0" w:color="auto"/>
        <w:left w:val="none" w:sz="0" w:space="0" w:color="auto"/>
        <w:bottom w:val="none" w:sz="0" w:space="0" w:color="auto"/>
        <w:right w:val="none" w:sz="0" w:space="0" w:color="auto"/>
      </w:divBdr>
    </w:div>
    <w:div w:id="951280533">
      <w:bodyDiv w:val="1"/>
      <w:marLeft w:val="0"/>
      <w:marRight w:val="0"/>
      <w:marTop w:val="0"/>
      <w:marBottom w:val="0"/>
      <w:divBdr>
        <w:top w:val="none" w:sz="0" w:space="0" w:color="auto"/>
        <w:left w:val="none" w:sz="0" w:space="0" w:color="auto"/>
        <w:bottom w:val="none" w:sz="0" w:space="0" w:color="auto"/>
        <w:right w:val="none" w:sz="0" w:space="0" w:color="auto"/>
      </w:divBdr>
    </w:div>
    <w:div w:id="953485048">
      <w:bodyDiv w:val="1"/>
      <w:marLeft w:val="0"/>
      <w:marRight w:val="0"/>
      <w:marTop w:val="0"/>
      <w:marBottom w:val="0"/>
      <w:divBdr>
        <w:top w:val="none" w:sz="0" w:space="0" w:color="auto"/>
        <w:left w:val="none" w:sz="0" w:space="0" w:color="auto"/>
        <w:bottom w:val="none" w:sz="0" w:space="0" w:color="auto"/>
        <w:right w:val="none" w:sz="0" w:space="0" w:color="auto"/>
      </w:divBdr>
    </w:div>
    <w:div w:id="967785449">
      <w:bodyDiv w:val="1"/>
      <w:marLeft w:val="0"/>
      <w:marRight w:val="0"/>
      <w:marTop w:val="0"/>
      <w:marBottom w:val="0"/>
      <w:divBdr>
        <w:top w:val="none" w:sz="0" w:space="0" w:color="auto"/>
        <w:left w:val="none" w:sz="0" w:space="0" w:color="auto"/>
        <w:bottom w:val="none" w:sz="0" w:space="0" w:color="auto"/>
        <w:right w:val="none" w:sz="0" w:space="0" w:color="auto"/>
      </w:divBdr>
    </w:div>
    <w:div w:id="969750600">
      <w:bodyDiv w:val="1"/>
      <w:marLeft w:val="0"/>
      <w:marRight w:val="0"/>
      <w:marTop w:val="0"/>
      <w:marBottom w:val="0"/>
      <w:divBdr>
        <w:top w:val="none" w:sz="0" w:space="0" w:color="auto"/>
        <w:left w:val="none" w:sz="0" w:space="0" w:color="auto"/>
        <w:bottom w:val="none" w:sz="0" w:space="0" w:color="auto"/>
        <w:right w:val="none" w:sz="0" w:space="0" w:color="auto"/>
      </w:divBdr>
    </w:div>
    <w:div w:id="970018706">
      <w:bodyDiv w:val="1"/>
      <w:marLeft w:val="0"/>
      <w:marRight w:val="0"/>
      <w:marTop w:val="0"/>
      <w:marBottom w:val="0"/>
      <w:divBdr>
        <w:top w:val="none" w:sz="0" w:space="0" w:color="auto"/>
        <w:left w:val="none" w:sz="0" w:space="0" w:color="auto"/>
        <w:bottom w:val="none" w:sz="0" w:space="0" w:color="auto"/>
        <w:right w:val="none" w:sz="0" w:space="0" w:color="auto"/>
      </w:divBdr>
    </w:div>
    <w:div w:id="972294263">
      <w:bodyDiv w:val="1"/>
      <w:marLeft w:val="0"/>
      <w:marRight w:val="0"/>
      <w:marTop w:val="0"/>
      <w:marBottom w:val="0"/>
      <w:divBdr>
        <w:top w:val="none" w:sz="0" w:space="0" w:color="auto"/>
        <w:left w:val="none" w:sz="0" w:space="0" w:color="auto"/>
        <w:bottom w:val="none" w:sz="0" w:space="0" w:color="auto"/>
        <w:right w:val="none" w:sz="0" w:space="0" w:color="auto"/>
      </w:divBdr>
    </w:div>
    <w:div w:id="982546651">
      <w:bodyDiv w:val="1"/>
      <w:marLeft w:val="0"/>
      <w:marRight w:val="0"/>
      <w:marTop w:val="0"/>
      <w:marBottom w:val="0"/>
      <w:divBdr>
        <w:top w:val="none" w:sz="0" w:space="0" w:color="auto"/>
        <w:left w:val="none" w:sz="0" w:space="0" w:color="auto"/>
        <w:bottom w:val="none" w:sz="0" w:space="0" w:color="auto"/>
        <w:right w:val="none" w:sz="0" w:space="0" w:color="auto"/>
      </w:divBdr>
    </w:div>
    <w:div w:id="985159236">
      <w:bodyDiv w:val="1"/>
      <w:marLeft w:val="0"/>
      <w:marRight w:val="0"/>
      <w:marTop w:val="0"/>
      <w:marBottom w:val="0"/>
      <w:divBdr>
        <w:top w:val="none" w:sz="0" w:space="0" w:color="auto"/>
        <w:left w:val="none" w:sz="0" w:space="0" w:color="auto"/>
        <w:bottom w:val="none" w:sz="0" w:space="0" w:color="auto"/>
        <w:right w:val="none" w:sz="0" w:space="0" w:color="auto"/>
      </w:divBdr>
    </w:div>
    <w:div w:id="990983081">
      <w:bodyDiv w:val="1"/>
      <w:marLeft w:val="0"/>
      <w:marRight w:val="0"/>
      <w:marTop w:val="0"/>
      <w:marBottom w:val="0"/>
      <w:divBdr>
        <w:top w:val="none" w:sz="0" w:space="0" w:color="auto"/>
        <w:left w:val="none" w:sz="0" w:space="0" w:color="auto"/>
        <w:bottom w:val="none" w:sz="0" w:space="0" w:color="auto"/>
        <w:right w:val="none" w:sz="0" w:space="0" w:color="auto"/>
      </w:divBdr>
      <w:divsChild>
        <w:div w:id="339548039">
          <w:marLeft w:val="0"/>
          <w:marRight w:val="0"/>
          <w:marTop w:val="0"/>
          <w:marBottom w:val="0"/>
          <w:divBdr>
            <w:top w:val="none" w:sz="0" w:space="0" w:color="auto"/>
            <w:left w:val="none" w:sz="0" w:space="0" w:color="auto"/>
            <w:bottom w:val="none" w:sz="0" w:space="0" w:color="auto"/>
            <w:right w:val="none" w:sz="0" w:space="0" w:color="auto"/>
          </w:divBdr>
        </w:div>
        <w:div w:id="398984244">
          <w:marLeft w:val="0"/>
          <w:marRight w:val="0"/>
          <w:marTop w:val="0"/>
          <w:marBottom w:val="0"/>
          <w:divBdr>
            <w:top w:val="none" w:sz="0" w:space="0" w:color="auto"/>
            <w:left w:val="none" w:sz="0" w:space="0" w:color="auto"/>
            <w:bottom w:val="none" w:sz="0" w:space="0" w:color="auto"/>
            <w:right w:val="none" w:sz="0" w:space="0" w:color="auto"/>
          </w:divBdr>
        </w:div>
        <w:div w:id="487404309">
          <w:marLeft w:val="0"/>
          <w:marRight w:val="0"/>
          <w:marTop w:val="0"/>
          <w:marBottom w:val="0"/>
          <w:divBdr>
            <w:top w:val="none" w:sz="0" w:space="0" w:color="auto"/>
            <w:left w:val="none" w:sz="0" w:space="0" w:color="auto"/>
            <w:bottom w:val="none" w:sz="0" w:space="0" w:color="auto"/>
            <w:right w:val="none" w:sz="0" w:space="0" w:color="auto"/>
          </w:divBdr>
        </w:div>
        <w:div w:id="1051997305">
          <w:marLeft w:val="0"/>
          <w:marRight w:val="0"/>
          <w:marTop w:val="0"/>
          <w:marBottom w:val="0"/>
          <w:divBdr>
            <w:top w:val="none" w:sz="0" w:space="0" w:color="auto"/>
            <w:left w:val="none" w:sz="0" w:space="0" w:color="auto"/>
            <w:bottom w:val="none" w:sz="0" w:space="0" w:color="auto"/>
            <w:right w:val="none" w:sz="0" w:space="0" w:color="auto"/>
          </w:divBdr>
        </w:div>
        <w:div w:id="1163395802">
          <w:marLeft w:val="0"/>
          <w:marRight w:val="0"/>
          <w:marTop w:val="0"/>
          <w:marBottom w:val="0"/>
          <w:divBdr>
            <w:top w:val="none" w:sz="0" w:space="0" w:color="auto"/>
            <w:left w:val="none" w:sz="0" w:space="0" w:color="auto"/>
            <w:bottom w:val="none" w:sz="0" w:space="0" w:color="auto"/>
            <w:right w:val="none" w:sz="0" w:space="0" w:color="auto"/>
          </w:divBdr>
        </w:div>
        <w:div w:id="2015836799">
          <w:marLeft w:val="0"/>
          <w:marRight w:val="0"/>
          <w:marTop w:val="0"/>
          <w:marBottom w:val="0"/>
          <w:divBdr>
            <w:top w:val="none" w:sz="0" w:space="0" w:color="auto"/>
            <w:left w:val="none" w:sz="0" w:space="0" w:color="auto"/>
            <w:bottom w:val="none" w:sz="0" w:space="0" w:color="auto"/>
            <w:right w:val="none" w:sz="0" w:space="0" w:color="auto"/>
          </w:divBdr>
        </w:div>
      </w:divsChild>
    </w:div>
    <w:div w:id="1015229421">
      <w:bodyDiv w:val="1"/>
      <w:marLeft w:val="0"/>
      <w:marRight w:val="0"/>
      <w:marTop w:val="0"/>
      <w:marBottom w:val="0"/>
      <w:divBdr>
        <w:top w:val="none" w:sz="0" w:space="0" w:color="auto"/>
        <w:left w:val="none" w:sz="0" w:space="0" w:color="auto"/>
        <w:bottom w:val="none" w:sz="0" w:space="0" w:color="auto"/>
        <w:right w:val="none" w:sz="0" w:space="0" w:color="auto"/>
      </w:divBdr>
    </w:div>
    <w:div w:id="1028145401">
      <w:bodyDiv w:val="1"/>
      <w:marLeft w:val="0"/>
      <w:marRight w:val="0"/>
      <w:marTop w:val="0"/>
      <w:marBottom w:val="0"/>
      <w:divBdr>
        <w:top w:val="none" w:sz="0" w:space="0" w:color="auto"/>
        <w:left w:val="none" w:sz="0" w:space="0" w:color="auto"/>
        <w:bottom w:val="none" w:sz="0" w:space="0" w:color="auto"/>
        <w:right w:val="none" w:sz="0" w:space="0" w:color="auto"/>
      </w:divBdr>
    </w:div>
    <w:div w:id="1040974937">
      <w:bodyDiv w:val="1"/>
      <w:marLeft w:val="0"/>
      <w:marRight w:val="0"/>
      <w:marTop w:val="0"/>
      <w:marBottom w:val="0"/>
      <w:divBdr>
        <w:top w:val="none" w:sz="0" w:space="0" w:color="auto"/>
        <w:left w:val="none" w:sz="0" w:space="0" w:color="auto"/>
        <w:bottom w:val="none" w:sz="0" w:space="0" w:color="auto"/>
        <w:right w:val="none" w:sz="0" w:space="0" w:color="auto"/>
      </w:divBdr>
    </w:div>
    <w:div w:id="1063136693">
      <w:bodyDiv w:val="1"/>
      <w:marLeft w:val="0"/>
      <w:marRight w:val="0"/>
      <w:marTop w:val="0"/>
      <w:marBottom w:val="0"/>
      <w:divBdr>
        <w:top w:val="none" w:sz="0" w:space="0" w:color="auto"/>
        <w:left w:val="none" w:sz="0" w:space="0" w:color="auto"/>
        <w:bottom w:val="none" w:sz="0" w:space="0" w:color="auto"/>
        <w:right w:val="none" w:sz="0" w:space="0" w:color="auto"/>
      </w:divBdr>
    </w:div>
    <w:div w:id="1068923571">
      <w:bodyDiv w:val="1"/>
      <w:marLeft w:val="0"/>
      <w:marRight w:val="0"/>
      <w:marTop w:val="0"/>
      <w:marBottom w:val="0"/>
      <w:divBdr>
        <w:top w:val="none" w:sz="0" w:space="0" w:color="auto"/>
        <w:left w:val="none" w:sz="0" w:space="0" w:color="auto"/>
        <w:bottom w:val="none" w:sz="0" w:space="0" w:color="auto"/>
        <w:right w:val="none" w:sz="0" w:space="0" w:color="auto"/>
      </w:divBdr>
    </w:div>
    <w:div w:id="1071197741">
      <w:bodyDiv w:val="1"/>
      <w:marLeft w:val="0"/>
      <w:marRight w:val="0"/>
      <w:marTop w:val="0"/>
      <w:marBottom w:val="0"/>
      <w:divBdr>
        <w:top w:val="none" w:sz="0" w:space="0" w:color="auto"/>
        <w:left w:val="none" w:sz="0" w:space="0" w:color="auto"/>
        <w:bottom w:val="none" w:sz="0" w:space="0" w:color="auto"/>
        <w:right w:val="none" w:sz="0" w:space="0" w:color="auto"/>
      </w:divBdr>
    </w:div>
    <w:div w:id="1076438676">
      <w:bodyDiv w:val="1"/>
      <w:marLeft w:val="0"/>
      <w:marRight w:val="0"/>
      <w:marTop w:val="0"/>
      <w:marBottom w:val="0"/>
      <w:divBdr>
        <w:top w:val="none" w:sz="0" w:space="0" w:color="auto"/>
        <w:left w:val="none" w:sz="0" w:space="0" w:color="auto"/>
        <w:bottom w:val="none" w:sz="0" w:space="0" w:color="auto"/>
        <w:right w:val="none" w:sz="0" w:space="0" w:color="auto"/>
      </w:divBdr>
    </w:div>
    <w:div w:id="1077173965">
      <w:bodyDiv w:val="1"/>
      <w:marLeft w:val="0"/>
      <w:marRight w:val="0"/>
      <w:marTop w:val="0"/>
      <w:marBottom w:val="0"/>
      <w:divBdr>
        <w:top w:val="none" w:sz="0" w:space="0" w:color="auto"/>
        <w:left w:val="none" w:sz="0" w:space="0" w:color="auto"/>
        <w:bottom w:val="none" w:sz="0" w:space="0" w:color="auto"/>
        <w:right w:val="none" w:sz="0" w:space="0" w:color="auto"/>
      </w:divBdr>
    </w:div>
    <w:div w:id="1097363915">
      <w:bodyDiv w:val="1"/>
      <w:marLeft w:val="0"/>
      <w:marRight w:val="0"/>
      <w:marTop w:val="0"/>
      <w:marBottom w:val="0"/>
      <w:divBdr>
        <w:top w:val="none" w:sz="0" w:space="0" w:color="auto"/>
        <w:left w:val="none" w:sz="0" w:space="0" w:color="auto"/>
        <w:bottom w:val="none" w:sz="0" w:space="0" w:color="auto"/>
        <w:right w:val="none" w:sz="0" w:space="0" w:color="auto"/>
      </w:divBdr>
    </w:div>
    <w:div w:id="1101147243">
      <w:bodyDiv w:val="1"/>
      <w:marLeft w:val="0"/>
      <w:marRight w:val="0"/>
      <w:marTop w:val="0"/>
      <w:marBottom w:val="0"/>
      <w:divBdr>
        <w:top w:val="none" w:sz="0" w:space="0" w:color="auto"/>
        <w:left w:val="none" w:sz="0" w:space="0" w:color="auto"/>
        <w:bottom w:val="none" w:sz="0" w:space="0" w:color="auto"/>
        <w:right w:val="none" w:sz="0" w:space="0" w:color="auto"/>
      </w:divBdr>
    </w:div>
    <w:div w:id="1103456063">
      <w:bodyDiv w:val="1"/>
      <w:marLeft w:val="0"/>
      <w:marRight w:val="0"/>
      <w:marTop w:val="0"/>
      <w:marBottom w:val="0"/>
      <w:divBdr>
        <w:top w:val="none" w:sz="0" w:space="0" w:color="auto"/>
        <w:left w:val="none" w:sz="0" w:space="0" w:color="auto"/>
        <w:bottom w:val="none" w:sz="0" w:space="0" w:color="auto"/>
        <w:right w:val="none" w:sz="0" w:space="0" w:color="auto"/>
      </w:divBdr>
    </w:div>
    <w:div w:id="1111632099">
      <w:bodyDiv w:val="1"/>
      <w:marLeft w:val="0"/>
      <w:marRight w:val="0"/>
      <w:marTop w:val="0"/>
      <w:marBottom w:val="0"/>
      <w:divBdr>
        <w:top w:val="none" w:sz="0" w:space="0" w:color="auto"/>
        <w:left w:val="none" w:sz="0" w:space="0" w:color="auto"/>
        <w:bottom w:val="none" w:sz="0" w:space="0" w:color="auto"/>
        <w:right w:val="none" w:sz="0" w:space="0" w:color="auto"/>
      </w:divBdr>
    </w:div>
    <w:div w:id="1112938742">
      <w:bodyDiv w:val="1"/>
      <w:marLeft w:val="0"/>
      <w:marRight w:val="0"/>
      <w:marTop w:val="0"/>
      <w:marBottom w:val="0"/>
      <w:divBdr>
        <w:top w:val="none" w:sz="0" w:space="0" w:color="auto"/>
        <w:left w:val="none" w:sz="0" w:space="0" w:color="auto"/>
        <w:bottom w:val="none" w:sz="0" w:space="0" w:color="auto"/>
        <w:right w:val="none" w:sz="0" w:space="0" w:color="auto"/>
      </w:divBdr>
    </w:div>
    <w:div w:id="1132089839">
      <w:bodyDiv w:val="1"/>
      <w:marLeft w:val="0"/>
      <w:marRight w:val="0"/>
      <w:marTop w:val="0"/>
      <w:marBottom w:val="0"/>
      <w:divBdr>
        <w:top w:val="none" w:sz="0" w:space="0" w:color="auto"/>
        <w:left w:val="none" w:sz="0" w:space="0" w:color="auto"/>
        <w:bottom w:val="none" w:sz="0" w:space="0" w:color="auto"/>
        <w:right w:val="none" w:sz="0" w:space="0" w:color="auto"/>
      </w:divBdr>
    </w:div>
    <w:div w:id="1136526693">
      <w:bodyDiv w:val="1"/>
      <w:marLeft w:val="0"/>
      <w:marRight w:val="0"/>
      <w:marTop w:val="0"/>
      <w:marBottom w:val="0"/>
      <w:divBdr>
        <w:top w:val="none" w:sz="0" w:space="0" w:color="auto"/>
        <w:left w:val="none" w:sz="0" w:space="0" w:color="auto"/>
        <w:bottom w:val="none" w:sz="0" w:space="0" w:color="auto"/>
        <w:right w:val="none" w:sz="0" w:space="0" w:color="auto"/>
      </w:divBdr>
    </w:div>
    <w:div w:id="1139808352">
      <w:bodyDiv w:val="1"/>
      <w:marLeft w:val="0"/>
      <w:marRight w:val="0"/>
      <w:marTop w:val="0"/>
      <w:marBottom w:val="0"/>
      <w:divBdr>
        <w:top w:val="none" w:sz="0" w:space="0" w:color="auto"/>
        <w:left w:val="none" w:sz="0" w:space="0" w:color="auto"/>
        <w:bottom w:val="none" w:sz="0" w:space="0" w:color="auto"/>
        <w:right w:val="none" w:sz="0" w:space="0" w:color="auto"/>
      </w:divBdr>
    </w:div>
    <w:div w:id="1142119526">
      <w:bodyDiv w:val="1"/>
      <w:marLeft w:val="0"/>
      <w:marRight w:val="0"/>
      <w:marTop w:val="0"/>
      <w:marBottom w:val="0"/>
      <w:divBdr>
        <w:top w:val="none" w:sz="0" w:space="0" w:color="auto"/>
        <w:left w:val="none" w:sz="0" w:space="0" w:color="auto"/>
        <w:bottom w:val="none" w:sz="0" w:space="0" w:color="auto"/>
        <w:right w:val="none" w:sz="0" w:space="0" w:color="auto"/>
      </w:divBdr>
    </w:div>
    <w:div w:id="1142964189">
      <w:bodyDiv w:val="1"/>
      <w:marLeft w:val="0"/>
      <w:marRight w:val="0"/>
      <w:marTop w:val="0"/>
      <w:marBottom w:val="0"/>
      <w:divBdr>
        <w:top w:val="none" w:sz="0" w:space="0" w:color="auto"/>
        <w:left w:val="none" w:sz="0" w:space="0" w:color="auto"/>
        <w:bottom w:val="none" w:sz="0" w:space="0" w:color="auto"/>
        <w:right w:val="none" w:sz="0" w:space="0" w:color="auto"/>
      </w:divBdr>
    </w:div>
    <w:div w:id="1144658995">
      <w:bodyDiv w:val="1"/>
      <w:marLeft w:val="0"/>
      <w:marRight w:val="0"/>
      <w:marTop w:val="0"/>
      <w:marBottom w:val="0"/>
      <w:divBdr>
        <w:top w:val="none" w:sz="0" w:space="0" w:color="auto"/>
        <w:left w:val="none" w:sz="0" w:space="0" w:color="auto"/>
        <w:bottom w:val="none" w:sz="0" w:space="0" w:color="auto"/>
        <w:right w:val="none" w:sz="0" w:space="0" w:color="auto"/>
      </w:divBdr>
    </w:div>
    <w:div w:id="1145975449">
      <w:bodyDiv w:val="1"/>
      <w:marLeft w:val="0"/>
      <w:marRight w:val="0"/>
      <w:marTop w:val="0"/>
      <w:marBottom w:val="0"/>
      <w:divBdr>
        <w:top w:val="none" w:sz="0" w:space="0" w:color="auto"/>
        <w:left w:val="none" w:sz="0" w:space="0" w:color="auto"/>
        <w:bottom w:val="none" w:sz="0" w:space="0" w:color="auto"/>
        <w:right w:val="none" w:sz="0" w:space="0" w:color="auto"/>
      </w:divBdr>
    </w:div>
    <w:div w:id="1149249093">
      <w:bodyDiv w:val="1"/>
      <w:marLeft w:val="0"/>
      <w:marRight w:val="0"/>
      <w:marTop w:val="0"/>
      <w:marBottom w:val="0"/>
      <w:divBdr>
        <w:top w:val="none" w:sz="0" w:space="0" w:color="auto"/>
        <w:left w:val="none" w:sz="0" w:space="0" w:color="auto"/>
        <w:bottom w:val="none" w:sz="0" w:space="0" w:color="auto"/>
        <w:right w:val="none" w:sz="0" w:space="0" w:color="auto"/>
      </w:divBdr>
    </w:div>
    <w:div w:id="1150248452">
      <w:bodyDiv w:val="1"/>
      <w:marLeft w:val="0"/>
      <w:marRight w:val="0"/>
      <w:marTop w:val="0"/>
      <w:marBottom w:val="0"/>
      <w:divBdr>
        <w:top w:val="none" w:sz="0" w:space="0" w:color="auto"/>
        <w:left w:val="none" w:sz="0" w:space="0" w:color="auto"/>
        <w:bottom w:val="none" w:sz="0" w:space="0" w:color="auto"/>
        <w:right w:val="none" w:sz="0" w:space="0" w:color="auto"/>
      </w:divBdr>
    </w:div>
    <w:div w:id="1150827625">
      <w:bodyDiv w:val="1"/>
      <w:marLeft w:val="0"/>
      <w:marRight w:val="0"/>
      <w:marTop w:val="0"/>
      <w:marBottom w:val="0"/>
      <w:divBdr>
        <w:top w:val="none" w:sz="0" w:space="0" w:color="auto"/>
        <w:left w:val="none" w:sz="0" w:space="0" w:color="auto"/>
        <w:bottom w:val="none" w:sz="0" w:space="0" w:color="auto"/>
        <w:right w:val="none" w:sz="0" w:space="0" w:color="auto"/>
      </w:divBdr>
    </w:div>
    <w:div w:id="1164783096">
      <w:bodyDiv w:val="1"/>
      <w:marLeft w:val="0"/>
      <w:marRight w:val="0"/>
      <w:marTop w:val="0"/>
      <w:marBottom w:val="0"/>
      <w:divBdr>
        <w:top w:val="none" w:sz="0" w:space="0" w:color="auto"/>
        <w:left w:val="none" w:sz="0" w:space="0" w:color="auto"/>
        <w:bottom w:val="none" w:sz="0" w:space="0" w:color="auto"/>
        <w:right w:val="none" w:sz="0" w:space="0" w:color="auto"/>
      </w:divBdr>
    </w:div>
    <w:div w:id="1170177692">
      <w:bodyDiv w:val="1"/>
      <w:marLeft w:val="0"/>
      <w:marRight w:val="0"/>
      <w:marTop w:val="0"/>
      <w:marBottom w:val="0"/>
      <w:divBdr>
        <w:top w:val="none" w:sz="0" w:space="0" w:color="auto"/>
        <w:left w:val="none" w:sz="0" w:space="0" w:color="auto"/>
        <w:bottom w:val="none" w:sz="0" w:space="0" w:color="auto"/>
        <w:right w:val="none" w:sz="0" w:space="0" w:color="auto"/>
      </w:divBdr>
    </w:div>
    <w:div w:id="1172914766">
      <w:bodyDiv w:val="1"/>
      <w:marLeft w:val="0"/>
      <w:marRight w:val="0"/>
      <w:marTop w:val="0"/>
      <w:marBottom w:val="0"/>
      <w:divBdr>
        <w:top w:val="none" w:sz="0" w:space="0" w:color="auto"/>
        <w:left w:val="none" w:sz="0" w:space="0" w:color="auto"/>
        <w:bottom w:val="none" w:sz="0" w:space="0" w:color="auto"/>
        <w:right w:val="none" w:sz="0" w:space="0" w:color="auto"/>
      </w:divBdr>
    </w:div>
    <w:div w:id="1173300434">
      <w:bodyDiv w:val="1"/>
      <w:marLeft w:val="0"/>
      <w:marRight w:val="0"/>
      <w:marTop w:val="0"/>
      <w:marBottom w:val="0"/>
      <w:divBdr>
        <w:top w:val="none" w:sz="0" w:space="0" w:color="auto"/>
        <w:left w:val="none" w:sz="0" w:space="0" w:color="auto"/>
        <w:bottom w:val="none" w:sz="0" w:space="0" w:color="auto"/>
        <w:right w:val="none" w:sz="0" w:space="0" w:color="auto"/>
      </w:divBdr>
    </w:div>
    <w:div w:id="1180043228">
      <w:bodyDiv w:val="1"/>
      <w:marLeft w:val="0"/>
      <w:marRight w:val="0"/>
      <w:marTop w:val="0"/>
      <w:marBottom w:val="0"/>
      <w:divBdr>
        <w:top w:val="none" w:sz="0" w:space="0" w:color="auto"/>
        <w:left w:val="none" w:sz="0" w:space="0" w:color="auto"/>
        <w:bottom w:val="none" w:sz="0" w:space="0" w:color="auto"/>
        <w:right w:val="none" w:sz="0" w:space="0" w:color="auto"/>
      </w:divBdr>
    </w:div>
    <w:div w:id="1181893542">
      <w:bodyDiv w:val="1"/>
      <w:marLeft w:val="0"/>
      <w:marRight w:val="0"/>
      <w:marTop w:val="0"/>
      <w:marBottom w:val="0"/>
      <w:divBdr>
        <w:top w:val="none" w:sz="0" w:space="0" w:color="auto"/>
        <w:left w:val="none" w:sz="0" w:space="0" w:color="auto"/>
        <w:bottom w:val="none" w:sz="0" w:space="0" w:color="auto"/>
        <w:right w:val="none" w:sz="0" w:space="0" w:color="auto"/>
      </w:divBdr>
    </w:div>
    <w:div w:id="1198657866">
      <w:bodyDiv w:val="1"/>
      <w:marLeft w:val="0"/>
      <w:marRight w:val="0"/>
      <w:marTop w:val="0"/>
      <w:marBottom w:val="0"/>
      <w:divBdr>
        <w:top w:val="none" w:sz="0" w:space="0" w:color="auto"/>
        <w:left w:val="none" w:sz="0" w:space="0" w:color="auto"/>
        <w:bottom w:val="none" w:sz="0" w:space="0" w:color="auto"/>
        <w:right w:val="none" w:sz="0" w:space="0" w:color="auto"/>
      </w:divBdr>
    </w:div>
    <w:div w:id="1204442571">
      <w:bodyDiv w:val="1"/>
      <w:marLeft w:val="0"/>
      <w:marRight w:val="0"/>
      <w:marTop w:val="0"/>
      <w:marBottom w:val="0"/>
      <w:divBdr>
        <w:top w:val="none" w:sz="0" w:space="0" w:color="auto"/>
        <w:left w:val="none" w:sz="0" w:space="0" w:color="auto"/>
        <w:bottom w:val="none" w:sz="0" w:space="0" w:color="auto"/>
        <w:right w:val="none" w:sz="0" w:space="0" w:color="auto"/>
      </w:divBdr>
    </w:div>
    <w:div w:id="1218397977">
      <w:bodyDiv w:val="1"/>
      <w:marLeft w:val="0"/>
      <w:marRight w:val="0"/>
      <w:marTop w:val="0"/>
      <w:marBottom w:val="0"/>
      <w:divBdr>
        <w:top w:val="none" w:sz="0" w:space="0" w:color="auto"/>
        <w:left w:val="none" w:sz="0" w:space="0" w:color="auto"/>
        <w:bottom w:val="none" w:sz="0" w:space="0" w:color="auto"/>
        <w:right w:val="none" w:sz="0" w:space="0" w:color="auto"/>
      </w:divBdr>
    </w:div>
    <w:div w:id="1223441327">
      <w:bodyDiv w:val="1"/>
      <w:marLeft w:val="0"/>
      <w:marRight w:val="0"/>
      <w:marTop w:val="0"/>
      <w:marBottom w:val="0"/>
      <w:divBdr>
        <w:top w:val="none" w:sz="0" w:space="0" w:color="auto"/>
        <w:left w:val="none" w:sz="0" w:space="0" w:color="auto"/>
        <w:bottom w:val="none" w:sz="0" w:space="0" w:color="auto"/>
        <w:right w:val="none" w:sz="0" w:space="0" w:color="auto"/>
      </w:divBdr>
    </w:div>
    <w:div w:id="1233929356">
      <w:bodyDiv w:val="1"/>
      <w:marLeft w:val="0"/>
      <w:marRight w:val="0"/>
      <w:marTop w:val="0"/>
      <w:marBottom w:val="0"/>
      <w:divBdr>
        <w:top w:val="none" w:sz="0" w:space="0" w:color="auto"/>
        <w:left w:val="none" w:sz="0" w:space="0" w:color="auto"/>
        <w:bottom w:val="none" w:sz="0" w:space="0" w:color="auto"/>
        <w:right w:val="none" w:sz="0" w:space="0" w:color="auto"/>
      </w:divBdr>
    </w:div>
    <w:div w:id="1244878685">
      <w:bodyDiv w:val="1"/>
      <w:marLeft w:val="0"/>
      <w:marRight w:val="0"/>
      <w:marTop w:val="0"/>
      <w:marBottom w:val="0"/>
      <w:divBdr>
        <w:top w:val="none" w:sz="0" w:space="0" w:color="auto"/>
        <w:left w:val="none" w:sz="0" w:space="0" w:color="auto"/>
        <w:bottom w:val="none" w:sz="0" w:space="0" w:color="auto"/>
        <w:right w:val="none" w:sz="0" w:space="0" w:color="auto"/>
      </w:divBdr>
    </w:div>
    <w:div w:id="1245412816">
      <w:bodyDiv w:val="1"/>
      <w:marLeft w:val="0"/>
      <w:marRight w:val="0"/>
      <w:marTop w:val="0"/>
      <w:marBottom w:val="0"/>
      <w:divBdr>
        <w:top w:val="none" w:sz="0" w:space="0" w:color="auto"/>
        <w:left w:val="none" w:sz="0" w:space="0" w:color="auto"/>
        <w:bottom w:val="none" w:sz="0" w:space="0" w:color="auto"/>
        <w:right w:val="none" w:sz="0" w:space="0" w:color="auto"/>
      </w:divBdr>
    </w:div>
    <w:div w:id="1245870470">
      <w:bodyDiv w:val="1"/>
      <w:marLeft w:val="0"/>
      <w:marRight w:val="0"/>
      <w:marTop w:val="0"/>
      <w:marBottom w:val="0"/>
      <w:divBdr>
        <w:top w:val="none" w:sz="0" w:space="0" w:color="auto"/>
        <w:left w:val="none" w:sz="0" w:space="0" w:color="auto"/>
        <w:bottom w:val="none" w:sz="0" w:space="0" w:color="auto"/>
        <w:right w:val="none" w:sz="0" w:space="0" w:color="auto"/>
      </w:divBdr>
    </w:div>
    <w:div w:id="1257668481">
      <w:bodyDiv w:val="1"/>
      <w:marLeft w:val="0"/>
      <w:marRight w:val="0"/>
      <w:marTop w:val="0"/>
      <w:marBottom w:val="0"/>
      <w:divBdr>
        <w:top w:val="none" w:sz="0" w:space="0" w:color="auto"/>
        <w:left w:val="none" w:sz="0" w:space="0" w:color="auto"/>
        <w:bottom w:val="none" w:sz="0" w:space="0" w:color="auto"/>
        <w:right w:val="none" w:sz="0" w:space="0" w:color="auto"/>
      </w:divBdr>
    </w:div>
    <w:div w:id="1264261978">
      <w:bodyDiv w:val="1"/>
      <w:marLeft w:val="0"/>
      <w:marRight w:val="0"/>
      <w:marTop w:val="0"/>
      <w:marBottom w:val="0"/>
      <w:divBdr>
        <w:top w:val="none" w:sz="0" w:space="0" w:color="auto"/>
        <w:left w:val="none" w:sz="0" w:space="0" w:color="auto"/>
        <w:bottom w:val="none" w:sz="0" w:space="0" w:color="auto"/>
        <w:right w:val="none" w:sz="0" w:space="0" w:color="auto"/>
      </w:divBdr>
    </w:div>
    <w:div w:id="1270746562">
      <w:bodyDiv w:val="1"/>
      <w:marLeft w:val="0"/>
      <w:marRight w:val="0"/>
      <w:marTop w:val="0"/>
      <w:marBottom w:val="0"/>
      <w:divBdr>
        <w:top w:val="none" w:sz="0" w:space="0" w:color="auto"/>
        <w:left w:val="none" w:sz="0" w:space="0" w:color="auto"/>
        <w:bottom w:val="none" w:sz="0" w:space="0" w:color="auto"/>
        <w:right w:val="none" w:sz="0" w:space="0" w:color="auto"/>
      </w:divBdr>
    </w:div>
    <w:div w:id="1280212654">
      <w:bodyDiv w:val="1"/>
      <w:marLeft w:val="0"/>
      <w:marRight w:val="0"/>
      <w:marTop w:val="0"/>
      <w:marBottom w:val="0"/>
      <w:divBdr>
        <w:top w:val="none" w:sz="0" w:space="0" w:color="auto"/>
        <w:left w:val="none" w:sz="0" w:space="0" w:color="auto"/>
        <w:bottom w:val="none" w:sz="0" w:space="0" w:color="auto"/>
        <w:right w:val="none" w:sz="0" w:space="0" w:color="auto"/>
      </w:divBdr>
    </w:div>
    <w:div w:id="1285692661">
      <w:bodyDiv w:val="1"/>
      <w:marLeft w:val="0"/>
      <w:marRight w:val="0"/>
      <w:marTop w:val="0"/>
      <w:marBottom w:val="0"/>
      <w:divBdr>
        <w:top w:val="none" w:sz="0" w:space="0" w:color="auto"/>
        <w:left w:val="none" w:sz="0" w:space="0" w:color="auto"/>
        <w:bottom w:val="none" w:sz="0" w:space="0" w:color="auto"/>
        <w:right w:val="none" w:sz="0" w:space="0" w:color="auto"/>
      </w:divBdr>
    </w:div>
    <w:div w:id="1296906007">
      <w:bodyDiv w:val="1"/>
      <w:marLeft w:val="0"/>
      <w:marRight w:val="0"/>
      <w:marTop w:val="0"/>
      <w:marBottom w:val="0"/>
      <w:divBdr>
        <w:top w:val="none" w:sz="0" w:space="0" w:color="auto"/>
        <w:left w:val="none" w:sz="0" w:space="0" w:color="auto"/>
        <w:bottom w:val="none" w:sz="0" w:space="0" w:color="auto"/>
        <w:right w:val="none" w:sz="0" w:space="0" w:color="auto"/>
      </w:divBdr>
    </w:div>
    <w:div w:id="1323657104">
      <w:bodyDiv w:val="1"/>
      <w:marLeft w:val="0"/>
      <w:marRight w:val="0"/>
      <w:marTop w:val="0"/>
      <w:marBottom w:val="0"/>
      <w:divBdr>
        <w:top w:val="none" w:sz="0" w:space="0" w:color="auto"/>
        <w:left w:val="none" w:sz="0" w:space="0" w:color="auto"/>
        <w:bottom w:val="none" w:sz="0" w:space="0" w:color="auto"/>
        <w:right w:val="none" w:sz="0" w:space="0" w:color="auto"/>
      </w:divBdr>
    </w:div>
    <w:div w:id="1330476340">
      <w:bodyDiv w:val="1"/>
      <w:marLeft w:val="0"/>
      <w:marRight w:val="0"/>
      <w:marTop w:val="0"/>
      <w:marBottom w:val="0"/>
      <w:divBdr>
        <w:top w:val="none" w:sz="0" w:space="0" w:color="auto"/>
        <w:left w:val="none" w:sz="0" w:space="0" w:color="auto"/>
        <w:bottom w:val="none" w:sz="0" w:space="0" w:color="auto"/>
        <w:right w:val="none" w:sz="0" w:space="0" w:color="auto"/>
      </w:divBdr>
    </w:div>
    <w:div w:id="1335692165">
      <w:bodyDiv w:val="1"/>
      <w:marLeft w:val="0"/>
      <w:marRight w:val="0"/>
      <w:marTop w:val="0"/>
      <w:marBottom w:val="0"/>
      <w:divBdr>
        <w:top w:val="none" w:sz="0" w:space="0" w:color="auto"/>
        <w:left w:val="none" w:sz="0" w:space="0" w:color="auto"/>
        <w:bottom w:val="none" w:sz="0" w:space="0" w:color="auto"/>
        <w:right w:val="none" w:sz="0" w:space="0" w:color="auto"/>
      </w:divBdr>
    </w:div>
    <w:div w:id="1336300116">
      <w:bodyDiv w:val="1"/>
      <w:marLeft w:val="0"/>
      <w:marRight w:val="0"/>
      <w:marTop w:val="0"/>
      <w:marBottom w:val="0"/>
      <w:divBdr>
        <w:top w:val="none" w:sz="0" w:space="0" w:color="auto"/>
        <w:left w:val="none" w:sz="0" w:space="0" w:color="auto"/>
        <w:bottom w:val="none" w:sz="0" w:space="0" w:color="auto"/>
        <w:right w:val="none" w:sz="0" w:space="0" w:color="auto"/>
      </w:divBdr>
    </w:div>
    <w:div w:id="1341665593">
      <w:bodyDiv w:val="1"/>
      <w:marLeft w:val="0"/>
      <w:marRight w:val="0"/>
      <w:marTop w:val="0"/>
      <w:marBottom w:val="0"/>
      <w:divBdr>
        <w:top w:val="none" w:sz="0" w:space="0" w:color="auto"/>
        <w:left w:val="none" w:sz="0" w:space="0" w:color="auto"/>
        <w:bottom w:val="none" w:sz="0" w:space="0" w:color="auto"/>
        <w:right w:val="none" w:sz="0" w:space="0" w:color="auto"/>
      </w:divBdr>
    </w:div>
    <w:div w:id="1379934767">
      <w:bodyDiv w:val="1"/>
      <w:marLeft w:val="0"/>
      <w:marRight w:val="0"/>
      <w:marTop w:val="0"/>
      <w:marBottom w:val="0"/>
      <w:divBdr>
        <w:top w:val="none" w:sz="0" w:space="0" w:color="auto"/>
        <w:left w:val="none" w:sz="0" w:space="0" w:color="auto"/>
        <w:bottom w:val="none" w:sz="0" w:space="0" w:color="auto"/>
        <w:right w:val="none" w:sz="0" w:space="0" w:color="auto"/>
      </w:divBdr>
    </w:div>
    <w:div w:id="1381781433">
      <w:bodyDiv w:val="1"/>
      <w:marLeft w:val="0"/>
      <w:marRight w:val="0"/>
      <w:marTop w:val="0"/>
      <w:marBottom w:val="0"/>
      <w:divBdr>
        <w:top w:val="none" w:sz="0" w:space="0" w:color="auto"/>
        <w:left w:val="none" w:sz="0" w:space="0" w:color="auto"/>
        <w:bottom w:val="none" w:sz="0" w:space="0" w:color="auto"/>
        <w:right w:val="none" w:sz="0" w:space="0" w:color="auto"/>
      </w:divBdr>
    </w:div>
    <w:div w:id="1390569199">
      <w:bodyDiv w:val="1"/>
      <w:marLeft w:val="0"/>
      <w:marRight w:val="0"/>
      <w:marTop w:val="0"/>
      <w:marBottom w:val="0"/>
      <w:divBdr>
        <w:top w:val="none" w:sz="0" w:space="0" w:color="auto"/>
        <w:left w:val="none" w:sz="0" w:space="0" w:color="auto"/>
        <w:bottom w:val="none" w:sz="0" w:space="0" w:color="auto"/>
        <w:right w:val="none" w:sz="0" w:space="0" w:color="auto"/>
      </w:divBdr>
    </w:div>
    <w:div w:id="1402829099">
      <w:bodyDiv w:val="1"/>
      <w:marLeft w:val="0"/>
      <w:marRight w:val="0"/>
      <w:marTop w:val="0"/>
      <w:marBottom w:val="0"/>
      <w:divBdr>
        <w:top w:val="none" w:sz="0" w:space="0" w:color="auto"/>
        <w:left w:val="none" w:sz="0" w:space="0" w:color="auto"/>
        <w:bottom w:val="none" w:sz="0" w:space="0" w:color="auto"/>
        <w:right w:val="none" w:sz="0" w:space="0" w:color="auto"/>
      </w:divBdr>
    </w:div>
    <w:div w:id="1403479139">
      <w:bodyDiv w:val="1"/>
      <w:marLeft w:val="0"/>
      <w:marRight w:val="0"/>
      <w:marTop w:val="0"/>
      <w:marBottom w:val="0"/>
      <w:divBdr>
        <w:top w:val="none" w:sz="0" w:space="0" w:color="auto"/>
        <w:left w:val="none" w:sz="0" w:space="0" w:color="auto"/>
        <w:bottom w:val="none" w:sz="0" w:space="0" w:color="auto"/>
        <w:right w:val="none" w:sz="0" w:space="0" w:color="auto"/>
      </w:divBdr>
    </w:div>
    <w:div w:id="1405027518">
      <w:bodyDiv w:val="1"/>
      <w:marLeft w:val="0"/>
      <w:marRight w:val="0"/>
      <w:marTop w:val="0"/>
      <w:marBottom w:val="0"/>
      <w:divBdr>
        <w:top w:val="none" w:sz="0" w:space="0" w:color="auto"/>
        <w:left w:val="none" w:sz="0" w:space="0" w:color="auto"/>
        <w:bottom w:val="none" w:sz="0" w:space="0" w:color="auto"/>
        <w:right w:val="none" w:sz="0" w:space="0" w:color="auto"/>
      </w:divBdr>
    </w:div>
    <w:div w:id="1434672125">
      <w:bodyDiv w:val="1"/>
      <w:marLeft w:val="0"/>
      <w:marRight w:val="0"/>
      <w:marTop w:val="0"/>
      <w:marBottom w:val="0"/>
      <w:divBdr>
        <w:top w:val="none" w:sz="0" w:space="0" w:color="auto"/>
        <w:left w:val="none" w:sz="0" w:space="0" w:color="auto"/>
        <w:bottom w:val="none" w:sz="0" w:space="0" w:color="auto"/>
        <w:right w:val="none" w:sz="0" w:space="0" w:color="auto"/>
      </w:divBdr>
    </w:div>
    <w:div w:id="1445074626">
      <w:bodyDiv w:val="1"/>
      <w:marLeft w:val="0"/>
      <w:marRight w:val="0"/>
      <w:marTop w:val="0"/>
      <w:marBottom w:val="0"/>
      <w:divBdr>
        <w:top w:val="none" w:sz="0" w:space="0" w:color="auto"/>
        <w:left w:val="none" w:sz="0" w:space="0" w:color="auto"/>
        <w:bottom w:val="none" w:sz="0" w:space="0" w:color="auto"/>
        <w:right w:val="none" w:sz="0" w:space="0" w:color="auto"/>
      </w:divBdr>
    </w:div>
    <w:div w:id="1448305888">
      <w:bodyDiv w:val="1"/>
      <w:marLeft w:val="0"/>
      <w:marRight w:val="0"/>
      <w:marTop w:val="0"/>
      <w:marBottom w:val="0"/>
      <w:divBdr>
        <w:top w:val="none" w:sz="0" w:space="0" w:color="auto"/>
        <w:left w:val="none" w:sz="0" w:space="0" w:color="auto"/>
        <w:bottom w:val="none" w:sz="0" w:space="0" w:color="auto"/>
        <w:right w:val="none" w:sz="0" w:space="0" w:color="auto"/>
      </w:divBdr>
    </w:div>
    <w:div w:id="1457334507">
      <w:bodyDiv w:val="1"/>
      <w:marLeft w:val="0"/>
      <w:marRight w:val="0"/>
      <w:marTop w:val="0"/>
      <w:marBottom w:val="0"/>
      <w:divBdr>
        <w:top w:val="none" w:sz="0" w:space="0" w:color="auto"/>
        <w:left w:val="none" w:sz="0" w:space="0" w:color="auto"/>
        <w:bottom w:val="none" w:sz="0" w:space="0" w:color="auto"/>
        <w:right w:val="none" w:sz="0" w:space="0" w:color="auto"/>
      </w:divBdr>
    </w:div>
    <w:div w:id="1461335743">
      <w:bodyDiv w:val="1"/>
      <w:marLeft w:val="0"/>
      <w:marRight w:val="0"/>
      <w:marTop w:val="0"/>
      <w:marBottom w:val="0"/>
      <w:divBdr>
        <w:top w:val="none" w:sz="0" w:space="0" w:color="auto"/>
        <w:left w:val="none" w:sz="0" w:space="0" w:color="auto"/>
        <w:bottom w:val="none" w:sz="0" w:space="0" w:color="auto"/>
        <w:right w:val="none" w:sz="0" w:space="0" w:color="auto"/>
      </w:divBdr>
    </w:div>
    <w:div w:id="1466462444">
      <w:bodyDiv w:val="1"/>
      <w:marLeft w:val="0"/>
      <w:marRight w:val="0"/>
      <w:marTop w:val="0"/>
      <w:marBottom w:val="0"/>
      <w:divBdr>
        <w:top w:val="none" w:sz="0" w:space="0" w:color="auto"/>
        <w:left w:val="none" w:sz="0" w:space="0" w:color="auto"/>
        <w:bottom w:val="none" w:sz="0" w:space="0" w:color="auto"/>
        <w:right w:val="none" w:sz="0" w:space="0" w:color="auto"/>
      </w:divBdr>
    </w:div>
    <w:div w:id="1488015066">
      <w:bodyDiv w:val="1"/>
      <w:marLeft w:val="0"/>
      <w:marRight w:val="0"/>
      <w:marTop w:val="0"/>
      <w:marBottom w:val="0"/>
      <w:divBdr>
        <w:top w:val="none" w:sz="0" w:space="0" w:color="auto"/>
        <w:left w:val="none" w:sz="0" w:space="0" w:color="auto"/>
        <w:bottom w:val="none" w:sz="0" w:space="0" w:color="auto"/>
        <w:right w:val="none" w:sz="0" w:space="0" w:color="auto"/>
      </w:divBdr>
    </w:div>
    <w:div w:id="1502625508">
      <w:bodyDiv w:val="1"/>
      <w:marLeft w:val="0"/>
      <w:marRight w:val="0"/>
      <w:marTop w:val="0"/>
      <w:marBottom w:val="0"/>
      <w:divBdr>
        <w:top w:val="none" w:sz="0" w:space="0" w:color="auto"/>
        <w:left w:val="none" w:sz="0" w:space="0" w:color="auto"/>
        <w:bottom w:val="none" w:sz="0" w:space="0" w:color="auto"/>
        <w:right w:val="none" w:sz="0" w:space="0" w:color="auto"/>
      </w:divBdr>
    </w:div>
    <w:div w:id="1510801476">
      <w:bodyDiv w:val="1"/>
      <w:marLeft w:val="0"/>
      <w:marRight w:val="0"/>
      <w:marTop w:val="0"/>
      <w:marBottom w:val="0"/>
      <w:divBdr>
        <w:top w:val="none" w:sz="0" w:space="0" w:color="auto"/>
        <w:left w:val="none" w:sz="0" w:space="0" w:color="auto"/>
        <w:bottom w:val="none" w:sz="0" w:space="0" w:color="auto"/>
        <w:right w:val="none" w:sz="0" w:space="0" w:color="auto"/>
      </w:divBdr>
    </w:div>
    <w:div w:id="1534221465">
      <w:bodyDiv w:val="1"/>
      <w:marLeft w:val="0"/>
      <w:marRight w:val="0"/>
      <w:marTop w:val="0"/>
      <w:marBottom w:val="0"/>
      <w:divBdr>
        <w:top w:val="none" w:sz="0" w:space="0" w:color="auto"/>
        <w:left w:val="none" w:sz="0" w:space="0" w:color="auto"/>
        <w:bottom w:val="none" w:sz="0" w:space="0" w:color="auto"/>
        <w:right w:val="none" w:sz="0" w:space="0" w:color="auto"/>
      </w:divBdr>
    </w:div>
    <w:div w:id="1536851440">
      <w:bodyDiv w:val="1"/>
      <w:marLeft w:val="0"/>
      <w:marRight w:val="0"/>
      <w:marTop w:val="0"/>
      <w:marBottom w:val="0"/>
      <w:divBdr>
        <w:top w:val="none" w:sz="0" w:space="0" w:color="auto"/>
        <w:left w:val="none" w:sz="0" w:space="0" w:color="auto"/>
        <w:bottom w:val="none" w:sz="0" w:space="0" w:color="auto"/>
        <w:right w:val="none" w:sz="0" w:space="0" w:color="auto"/>
      </w:divBdr>
    </w:div>
    <w:div w:id="1539970037">
      <w:bodyDiv w:val="1"/>
      <w:marLeft w:val="0"/>
      <w:marRight w:val="0"/>
      <w:marTop w:val="0"/>
      <w:marBottom w:val="0"/>
      <w:divBdr>
        <w:top w:val="none" w:sz="0" w:space="0" w:color="auto"/>
        <w:left w:val="none" w:sz="0" w:space="0" w:color="auto"/>
        <w:bottom w:val="none" w:sz="0" w:space="0" w:color="auto"/>
        <w:right w:val="none" w:sz="0" w:space="0" w:color="auto"/>
      </w:divBdr>
    </w:div>
    <w:div w:id="1543592472">
      <w:bodyDiv w:val="1"/>
      <w:marLeft w:val="0"/>
      <w:marRight w:val="0"/>
      <w:marTop w:val="0"/>
      <w:marBottom w:val="0"/>
      <w:divBdr>
        <w:top w:val="none" w:sz="0" w:space="0" w:color="auto"/>
        <w:left w:val="none" w:sz="0" w:space="0" w:color="auto"/>
        <w:bottom w:val="none" w:sz="0" w:space="0" w:color="auto"/>
        <w:right w:val="none" w:sz="0" w:space="0" w:color="auto"/>
      </w:divBdr>
    </w:div>
    <w:div w:id="1545405047">
      <w:bodyDiv w:val="1"/>
      <w:marLeft w:val="0"/>
      <w:marRight w:val="0"/>
      <w:marTop w:val="0"/>
      <w:marBottom w:val="0"/>
      <w:divBdr>
        <w:top w:val="none" w:sz="0" w:space="0" w:color="auto"/>
        <w:left w:val="none" w:sz="0" w:space="0" w:color="auto"/>
        <w:bottom w:val="none" w:sz="0" w:space="0" w:color="auto"/>
        <w:right w:val="none" w:sz="0" w:space="0" w:color="auto"/>
      </w:divBdr>
    </w:div>
    <w:div w:id="1565218211">
      <w:bodyDiv w:val="1"/>
      <w:marLeft w:val="0"/>
      <w:marRight w:val="0"/>
      <w:marTop w:val="0"/>
      <w:marBottom w:val="0"/>
      <w:divBdr>
        <w:top w:val="none" w:sz="0" w:space="0" w:color="auto"/>
        <w:left w:val="none" w:sz="0" w:space="0" w:color="auto"/>
        <w:bottom w:val="none" w:sz="0" w:space="0" w:color="auto"/>
        <w:right w:val="none" w:sz="0" w:space="0" w:color="auto"/>
      </w:divBdr>
    </w:div>
    <w:div w:id="1605964102">
      <w:bodyDiv w:val="1"/>
      <w:marLeft w:val="0"/>
      <w:marRight w:val="0"/>
      <w:marTop w:val="0"/>
      <w:marBottom w:val="0"/>
      <w:divBdr>
        <w:top w:val="none" w:sz="0" w:space="0" w:color="auto"/>
        <w:left w:val="none" w:sz="0" w:space="0" w:color="auto"/>
        <w:bottom w:val="none" w:sz="0" w:space="0" w:color="auto"/>
        <w:right w:val="none" w:sz="0" w:space="0" w:color="auto"/>
      </w:divBdr>
    </w:div>
    <w:div w:id="1615551846">
      <w:bodyDiv w:val="1"/>
      <w:marLeft w:val="0"/>
      <w:marRight w:val="0"/>
      <w:marTop w:val="0"/>
      <w:marBottom w:val="0"/>
      <w:divBdr>
        <w:top w:val="none" w:sz="0" w:space="0" w:color="auto"/>
        <w:left w:val="none" w:sz="0" w:space="0" w:color="auto"/>
        <w:bottom w:val="none" w:sz="0" w:space="0" w:color="auto"/>
        <w:right w:val="none" w:sz="0" w:space="0" w:color="auto"/>
      </w:divBdr>
    </w:div>
    <w:div w:id="1615601578">
      <w:bodyDiv w:val="1"/>
      <w:marLeft w:val="0"/>
      <w:marRight w:val="0"/>
      <w:marTop w:val="0"/>
      <w:marBottom w:val="0"/>
      <w:divBdr>
        <w:top w:val="none" w:sz="0" w:space="0" w:color="auto"/>
        <w:left w:val="none" w:sz="0" w:space="0" w:color="auto"/>
        <w:bottom w:val="none" w:sz="0" w:space="0" w:color="auto"/>
        <w:right w:val="none" w:sz="0" w:space="0" w:color="auto"/>
      </w:divBdr>
    </w:div>
    <w:div w:id="1617128988">
      <w:bodyDiv w:val="1"/>
      <w:marLeft w:val="0"/>
      <w:marRight w:val="0"/>
      <w:marTop w:val="0"/>
      <w:marBottom w:val="0"/>
      <w:divBdr>
        <w:top w:val="none" w:sz="0" w:space="0" w:color="auto"/>
        <w:left w:val="none" w:sz="0" w:space="0" w:color="auto"/>
        <w:bottom w:val="none" w:sz="0" w:space="0" w:color="auto"/>
        <w:right w:val="none" w:sz="0" w:space="0" w:color="auto"/>
      </w:divBdr>
    </w:div>
    <w:div w:id="1653485532">
      <w:bodyDiv w:val="1"/>
      <w:marLeft w:val="0"/>
      <w:marRight w:val="0"/>
      <w:marTop w:val="0"/>
      <w:marBottom w:val="0"/>
      <w:divBdr>
        <w:top w:val="none" w:sz="0" w:space="0" w:color="auto"/>
        <w:left w:val="none" w:sz="0" w:space="0" w:color="auto"/>
        <w:bottom w:val="none" w:sz="0" w:space="0" w:color="auto"/>
        <w:right w:val="none" w:sz="0" w:space="0" w:color="auto"/>
      </w:divBdr>
    </w:div>
    <w:div w:id="1654984173">
      <w:bodyDiv w:val="1"/>
      <w:marLeft w:val="0"/>
      <w:marRight w:val="0"/>
      <w:marTop w:val="0"/>
      <w:marBottom w:val="0"/>
      <w:divBdr>
        <w:top w:val="none" w:sz="0" w:space="0" w:color="auto"/>
        <w:left w:val="none" w:sz="0" w:space="0" w:color="auto"/>
        <w:bottom w:val="none" w:sz="0" w:space="0" w:color="auto"/>
        <w:right w:val="none" w:sz="0" w:space="0" w:color="auto"/>
      </w:divBdr>
    </w:div>
    <w:div w:id="1657341551">
      <w:bodyDiv w:val="1"/>
      <w:marLeft w:val="0"/>
      <w:marRight w:val="0"/>
      <w:marTop w:val="0"/>
      <w:marBottom w:val="0"/>
      <w:divBdr>
        <w:top w:val="none" w:sz="0" w:space="0" w:color="auto"/>
        <w:left w:val="none" w:sz="0" w:space="0" w:color="auto"/>
        <w:bottom w:val="none" w:sz="0" w:space="0" w:color="auto"/>
        <w:right w:val="none" w:sz="0" w:space="0" w:color="auto"/>
      </w:divBdr>
    </w:div>
    <w:div w:id="1664550452">
      <w:bodyDiv w:val="1"/>
      <w:marLeft w:val="0"/>
      <w:marRight w:val="0"/>
      <w:marTop w:val="0"/>
      <w:marBottom w:val="0"/>
      <w:divBdr>
        <w:top w:val="none" w:sz="0" w:space="0" w:color="auto"/>
        <w:left w:val="none" w:sz="0" w:space="0" w:color="auto"/>
        <w:bottom w:val="none" w:sz="0" w:space="0" w:color="auto"/>
        <w:right w:val="none" w:sz="0" w:space="0" w:color="auto"/>
      </w:divBdr>
    </w:div>
    <w:div w:id="1665546035">
      <w:bodyDiv w:val="1"/>
      <w:marLeft w:val="0"/>
      <w:marRight w:val="0"/>
      <w:marTop w:val="0"/>
      <w:marBottom w:val="0"/>
      <w:divBdr>
        <w:top w:val="none" w:sz="0" w:space="0" w:color="auto"/>
        <w:left w:val="none" w:sz="0" w:space="0" w:color="auto"/>
        <w:bottom w:val="none" w:sz="0" w:space="0" w:color="auto"/>
        <w:right w:val="none" w:sz="0" w:space="0" w:color="auto"/>
      </w:divBdr>
    </w:div>
    <w:div w:id="1686636502">
      <w:bodyDiv w:val="1"/>
      <w:marLeft w:val="0"/>
      <w:marRight w:val="0"/>
      <w:marTop w:val="0"/>
      <w:marBottom w:val="0"/>
      <w:divBdr>
        <w:top w:val="none" w:sz="0" w:space="0" w:color="auto"/>
        <w:left w:val="none" w:sz="0" w:space="0" w:color="auto"/>
        <w:bottom w:val="none" w:sz="0" w:space="0" w:color="auto"/>
        <w:right w:val="none" w:sz="0" w:space="0" w:color="auto"/>
      </w:divBdr>
    </w:div>
    <w:div w:id="1693918102">
      <w:bodyDiv w:val="1"/>
      <w:marLeft w:val="0"/>
      <w:marRight w:val="0"/>
      <w:marTop w:val="0"/>
      <w:marBottom w:val="0"/>
      <w:divBdr>
        <w:top w:val="none" w:sz="0" w:space="0" w:color="auto"/>
        <w:left w:val="none" w:sz="0" w:space="0" w:color="auto"/>
        <w:bottom w:val="none" w:sz="0" w:space="0" w:color="auto"/>
        <w:right w:val="none" w:sz="0" w:space="0" w:color="auto"/>
      </w:divBdr>
    </w:div>
    <w:div w:id="1698893897">
      <w:bodyDiv w:val="1"/>
      <w:marLeft w:val="0"/>
      <w:marRight w:val="0"/>
      <w:marTop w:val="0"/>
      <w:marBottom w:val="0"/>
      <w:divBdr>
        <w:top w:val="none" w:sz="0" w:space="0" w:color="auto"/>
        <w:left w:val="none" w:sz="0" w:space="0" w:color="auto"/>
        <w:bottom w:val="none" w:sz="0" w:space="0" w:color="auto"/>
        <w:right w:val="none" w:sz="0" w:space="0" w:color="auto"/>
      </w:divBdr>
    </w:div>
    <w:div w:id="1699893052">
      <w:bodyDiv w:val="1"/>
      <w:marLeft w:val="0"/>
      <w:marRight w:val="0"/>
      <w:marTop w:val="0"/>
      <w:marBottom w:val="0"/>
      <w:divBdr>
        <w:top w:val="none" w:sz="0" w:space="0" w:color="auto"/>
        <w:left w:val="none" w:sz="0" w:space="0" w:color="auto"/>
        <w:bottom w:val="none" w:sz="0" w:space="0" w:color="auto"/>
        <w:right w:val="none" w:sz="0" w:space="0" w:color="auto"/>
      </w:divBdr>
    </w:div>
    <w:div w:id="1704405809">
      <w:bodyDiv w:val="1"/>
      <w:marLeft w:val="0"/>
      <w:marRight w:val="0"/>
      <w:marTop w:val="0"/>
      <w:marBottom w:val="0"/>
      <w:divBdr>
        <w:top w:val="none" w:sz="0" w:space="0" w:color="auto"/>
        <w:left w:val="none" w:sz="0" w:space="0" w:color="auto"/>
        <w:bottom w:val="none" w:sz="0" w:space="0" w:color="auto"/>
        <w:right w:val="none" w:sz="0" w:space="0" w:color="auto"/>
      </w:divBdr>
    </w:div>
    <w:div w:id="1706716622">
      <w:bodyDiv w:val="1"/>
      <w:marLeft w:val="0"/>
      <w:marRight w:val="0"/>
      <w:marTop w:val="0"/>
      <w:marBottom w:val="0"/>
      <w:divBdr>
        <w:top w:val="none" w:sz="0" w:space="0" w:color="auto"/>
        <w:left w:val="none" w:sz="0" w:space="0" w:color="auto"/>
        <w:bottom w:val="none" w:sz="0" w:space="0" w:color="auto"/>
        <w:right w:val="none" w:sz="0" w:space="0" w:color="auto"/>
      </w:divBdr>
    </w:div>
    <w:div w:id="1712338812">
      <w:bodyDiv w:val="1"/>
      <w:marLeft w:val="0"/>
      <w:marRight w:val="0"/>
      <w:marTop w:val="0"/>
      <w:marBottom w:val="0"/>
      <w:divBdr>
        <w:top w:val="none" w:sz="0" w:space="0" w:color="auto"/>
        <w:left w:val="none" w:sz="0" w:space="0" w:color="auto"/>
        <w:bottom w:val="none" w:sz="0" w:space="0" w:color="auto"/>
        <w:right w:val="none" w:sz="0" w:space="0" w:color="auto"/>
      </w:divBdr>
    </w:div>
    <w:div w:id="1722635283">
      <w:bodyDiv w:val="1"/>
      <w:marLeft w:val="0"/>
      <w:marRight w:val="0"/>
      <w:marTop w:val="0"/>
      <w:marBottom w:val="0"/>
      <w:divBdr>
        <w:top w:val="none" w:sz="0" w:space="0" w:color="auto"/>
        <w:left w:val="none" w:sz="0" w:space="0" w:color="auto"/>
        <w:bottom w:val="none" w:sz="0" w:space="0" w:color="auto"/>
        <w:right w:val="none" w:sz="0" w:space="0" w:color="auto"/>
      </w:divBdr>
    </w:div>
    <w:div w:id="1723941345">
      <w:bodyDiv w:val="1"/>
      <w:marLeft w:val="0"/>
      <w:marRight w:val="0"/>
      <w:marTop w:val="0"/>
      <w:marBottom w:val="0"/>
      <w:divBdr>
        <w:top w:val="none" w:sz="0" w:space="0" w:color="auto"/>
        <w:left w:val="none" w:sz="0" w:space="0" w:color="auto"/>
        <w:bottom w:val="none" w:sz="0" w:space="0" w:color="auto"/>
        <w:right w:val="none" w:sz="0" w:space="0" w:color="auto"/>
      </w:divBdr>
    </w:div>
    <w:div w:id="1726567949">
      <w:bodyDiv w:val="1"/>
      <w:marLeft w:val="0"/>
      <w:marRight w:val="0"/>
      <w:marTop w:val="0"/>
      <w:marBottom w:val="0"/>
      <w:divBdr>
        <w:top w:val="none" w:sz="0" w:space="0" w:color="auto"/>
        <w:left w:val="none" w:sz="0" w:space="0" w:color="auto"/>
        <w:bottom w:val="none" w:sz="0" w:space="0" w:color="auto"/>
        <w:right w:val="none" w:sz="0" w:space="0" w:color="auto"/>
      </w:divBdr>
    </w:div>
    <w:div w:id="1730180857">
      <w:bodyDiv w:val="1"/>
      <w:marLeft w:val="0"/>
      <w:marRight w:val="0"/>
      <w:marTop w:val="0"/>
      <w:marBottom w:val="0"/>
      <w:divBdr>
        <w:top w:val="none" w:sz="0" w:space="0" w:color="auto"/>
        <w:left w:val="none" w:sz="0" w:space="0" w:color="auto"/>
        <w:bottom w:val="none" w:sz="0" w:space="0" w:color="auto"/>
        <w:right w:val="none" w:sz="0" w:space="0" w:color="auto"/>
      </w:divBdr>
    </w:div>
    <w:div w:id="1732340961">
      <w:bodyDiv w:val="1"/>
      <w:marLeft w:val="0"/>
      <w:marRight w:val="0"/>
      <w:marTop w:val="0"/>
      <w:marBottom w:val="0"/>
      <w:divBdr>
        <w:top w:val="none" w:sz="0" w:space="0" w:color="auto"/>
        <w:left w:val="none" w:sz="0" w:space="0" w:color="auto"/>
        <w:bottom w:val="none" w:sz="0" w:space="0" w:color="auto"/>
        <w:right w:val="none" w:sz="0" w:space="0" w:color="auto"/>
      </w:divBdr>
    </w:div>
    <w:div w:id="1733850776">
      <w:bodyDiv w:val="1"/>
      <w:marLeft w:val="0"/>
      <w:marRight w:val="0"/>
      <w:marTop w:val="0"/>
      <w:marBottom w:val="0"/>
      <w:divBdr>
        <w:top w:val="none" w:sz="0" w:space="0" w:color="auto"/>
        <w:left w:val="none" w:sz="0" w:space="0" w:color="auto"/>
        <w:bottom w:val="none" w:sz="0" w:space="0" w:color="auto"/>
        <w:right w:val="none" w:sz="0" w:space="0" w:color="auto"/>
      </w:divBdr>
    </w:div>
    <w:div w:id="1737969781">
      <w:bodyDiv w:val="1"/>
      <w:marLeft w:val="0"/>
      <w:marRight w:val="0"/>
      <w:marTop w:val="0"/>
      <w:marBottom w:val="0"/>
      <w:divBdr>
        <w:top w:val="none" w:sz="0" w:space="0" w:color="auto"/>
        <w:left w:val="none" w:sz="0" w:space="0" w:color="auto"/>
        <w:bottom w:val="none" w:sz="0" w:space="0" w:color="auto"/>
        <w:right w:val="none" w:sz="0" w:space="0" w:color="auto"/>
      </w:divBdr>
    </w:div>
    <w:div w:id="1749577666">
      <w:bodyDiv w:val="1"/>
      <w:marLeft w:val="0"/>
      <w:marRight w:val="0"/>
      <w:marTop w:val="0"/>
      <w:marBottom w:val="0"/>
      <w:divBdr>
        <w:top w:val="none" w:sz="0" w:space="0" w:color="auto"/>
        <w:left w:val="none" w:sz="0" w:space="0" w:color="auto"/>
        <w:bottom w:val="none" w:sz="0" w:space="0" w:color="auto"/>
        <w:right w:val="none" w:sz="0" w:space="0" w:color="auto"/>
      </w:divBdr>
    </w:div>
    <w:div w:id="1764452688">
      <w:bodyDiv w:val="1"/>
      <w:marLeft w:val="0"/>
      <w:marRight w:val="0"/>
      <w:marTop w:val="0"/>
      <w:marBottom w:val="0"/>
      <w:divBdr>
        <w:top w:val="none" w:sz="0" w:space="0" w:color="auto"/>
        <w:left w:val="none" w:sz="0" w:space="0" w:color="auto"/>
        <w:bottom w:val="none" w:sz="0" w:space="0" w:color="auto"/>
        <w:right w:val="none" w:sz="0" w:space="0" w:color="auto"/>
      </w:divBdr>
    </w:div>
    <w:div w:id="1772356413">
      <w:bodyDiv w:val="1"/>
      <w:marLeft w:val="0"/>
      <w:marRight w:val="0"/>
      <w:marTop w:val="0"/>
      <w:marBottom w:val="0"/>
      <w:divBdr>
        <w:top w:val="none" w:sz="0" w:space="0" w:color="auto"/>
        <w:left w:val="none" w:sz="0" w:space="0" w:color="auto"/>
        <w:bottom w:val="none" w:sz="0" w:space="0" w:color="auto"/>
        <w:right w:val="none" w:sz="0" w:space="0" w:color="auto"/>
      </w:divBdr>
    </w:div>
    <w:div w:id="1773283295">
      <w:bodyDiv w:val="1"/>
      <w:marLeft w:val="0"/>
      <w:marRight w:val="0"/>
      <w:marTop w:val="0"/>
      <w:marBottom w:val="0"/>
      <w:divBdr>
        <w:top w:val="none" w:sz="0" w:space="0" w:color="auto"/>
        <w:left w:val="none" w:sz="0" w:space="0" w:color="auto"/>
        <w:bottom w:val="none" w:sz="0" w:space="0" w:color="auto"/>
        <w:right w:val="none" w:sz="0" w:space="0" w:color="auto"/>
      </w:divBdr>
    </w:div>
    <w:div w:id="1786731257">
      <w:bodyDiv w:val="1"/>
      <w:marLeft w:val="0"/>
      <w:marRight w:val="0"/>
      <w:marTop w:val="0"/>
      <w:marBottom w:val="0"/>
      <w:divBdr>
        <w:top w:val="none" w:sz="0" w:space="0" w:color="auto"/>
        <w:left w:val="none" w:sz="0" w:space="0" w:color="auto"/>
        <w:bottom w:val="none" w:sz="0" w:space="0" w:color="auto"/>
        <w:right w:val="none" w:sz="0" w:space="0" w:color="auto"/>
      </w:divBdr>
    </w:div>
    <w:div w:id="1788309081">
      <w:bodyDiv w:val="1"/>
      <w:marLeft w:val="0"/>
      <w:marRight w:val="0"/>
      <w:marTop w:val="0"/>
      <w:marBottom w:val="0"/>
      <w:divBdr>
        <w:top w:val="none" w:sz="0" w:space="0" w:color="auto"/>
        <w:left w:val="none" w:sz="0" w:space="0" w:color="auto"/>
        <w:bottom w:val="none" w:sz="0" w:space="0" w:color="auto"/>
        <w:right w:val="none" w:sz="0" w:space="0" w:color="auto"/>
      </w:divBdr>
    </w:div>
    <w:div w:id="1799758996">
      <w:bodyDiv w:val="1"/>
      <w:marLeft w:val="0"/>
      <w:marRight w:val="0"/>
      <w:marTop w:val="0"/>
      <w:marBottom w:val="0"/>
      <w:divBdr>
        <w:top w:val="none" w:sz="0" w:space="0" w:color="auto"/>
        <w:left w:val="none" w:sz="0" w:space="0" w:color="auto"/>
        <w:bottom w:val="none" w:sz="0" w:space="0" w:color="auto"/>
        <w:right w:val="none" w:sz="0" w:space="0" w:color="auto"/>
      </w:divBdr>
    </w:div>
    <w:div w:id="1810972738">
      <w:bodyDiv w:val="1"/>
      <w:marLeft w:val="0"/>
      <w:marRight w:val="0"/>
      <w:marTop w:val="0"/>
      <w:marBottom w:val="0"/>
      <w:divBdr>
        <w:top w:val="none" w:sz="0" w:space="0" w:color="auto"/>
        <w:left w:val="none" w:sz="0" w:space="0" w:color="auto"/>
        <w:bottom w:val="none" w:sz="0" w:space="0" w:color="auto"/>
        <w:right w:val="none" w:sz="0" w:space="0" w:color="auto"/>
      </w:divBdr>
    </w:div>
    <w:div w:id="1814370747">
      <w:bodyDiv w:val="1"/>
      <w:marLeft w:val="0"/>
      <w:marRight w:val="0"/>
      <w:marTop w:val="0"/>
      <w:marBottom w:val="0"/>
      <w:divBdr>
        <w:top w:val="none" w:sz="0" w:space="0" w:color="auto"/>
        <w:left w:val="none" w:sz="0" w:space="0" w:color="auto"/>
        <w:bottom w:val="none" w:sz="0" w:space="0" w:color="auto"/>
        <w:right w:val="none" w:sz="0" w:space="0" w:color="auto"/>
      </w:divBdr>
    </w:div>
    <w:div w:id="1837646786">
      <w:bodyDiv w:val="1"/>
      <w:marLeft w:val="0"/>
      <w:marRight w:val="0"/>
      <w:marTop w:val="0"/>
      <w:marBottom w:val="0"/>
      <w:divBdr>
        <w:top w:val="none" w:sz="0" w:space="0" w:color="auto"/>
        <w:left w:val="none" w:sz="0" w:space="0" w:color="auto"/>
        <w:bottom w:val="none" w:sz="0" w:space="0" w:color="auto"/>
        <w:right w:val="none" w:sz="0" w:space="0" w:color="auto"/>
      </w:divBdr>
    </w:div>
    <w:div w:id="1839073931">
      <w:bodyDiv w:val="1"/>
      <w:marLeft w:val="0"/>
      <w:marRight w:val="0"/>
      <w:marTop w:val="0"/>
      <w:marBottom w:val="0"/>
      <w:divBdr>
        <w:top w:val="none" w:sz="0" w:space="0" w:color="auto"/>
        <w:left w:val="none" w:sz="0" w:space="0" w:color="auto"/>
        <w:bottom w:val="none" w:sz="0" w:space="0" w:color="auto"/>
        <w:right w:val="none" w:sz="0" w:space="0" w:color="auto"/>
      </w:divBdr>
    </w:div>
    <w:div w:id="1851523563">
      <w:bodyDiv w:val="1"/>
      <w:marLeft w:val="0"/>
      <w:marRight w:val="0"/>
      <w:marTop w:val="0"/>
      <w:marBottom w:val="0"/>
      <w:divBdr>
        <w:top w:val="none" w:sz="0" w:space="0" w:color="auto"/>
        <w:left w:val="none" w:sz="0" w:space="0" w:color="auto"/>
        <w:bottom w:val="none" w:sz="0" w:space="0" w:color="auto"/>
        <w:right w:val="none" w:sz="0" w:space="0" w:color="auto"/>
      </w:divBdr>
    </w:div>
    <w:div w:id="1863666974">
      <w:bodyDiv w:val="1"/>
      <w:marLeft w:val="0"/>
      <w:marRight w:val="0"/>
      <w:marTop w:val="0"/>
      <w:marBottom w:val="0"/>
      <w:divBdr>
        <w:top w:val="none" w:sz="0" w:space="0" w:color="auto"/>
        <w:left w:val="none" w:sz="0" w:space="0" w:color="auto"/>
        <w:bottom w:val="none" w:sz="0" w:space="0" w:color="auto"/>
        <w:right w:val="none" w:sz="0" w:space="0" w:color="auto"/>
      </w:divBdr>
    </w:div>
    <w:div w:id="1878929234">
      <w:bodyDiv w:val="1"/>
      <w:marLeft w:val="0"/>
      <w:marRight w:val="0"/>
      <w:marTop w:val="0"/>
      <w:marBottom w:val="0"/>
      <w:divBdr>
        <w:top w:val="none" w:sz="0" w:space="0" w:color="auto"/>
        <w:left w:val="none" w:sz="0" w:space="0" w:color="auto"/>
        <w:bottom w:val="none" w:sz="0" w:space="0" w:color="auto"/>
        <w:right w:val="none" w:sz="0" w:space="0" w:color="auto"/>
      </w:divBdr>
    </w:div>
    <w:div w:id="1902137202">
      <w:bodyDiv w:val="1"/>
      <w:marLeft w:val="0"/>
      <w:marRight w:val="0"/>
      <w:marTop w:val="0"/>
      <w:marBottom w:val="0"/>
      <w:divBdr>
        <w:top w:val="none" w:sz="0" w:space="0" w:color="auto"/>
        <w:left w:val="none" w:sz="0" w:space="0" w:color="auto"/>
        <w:bottom w:val="none" w:sz="0" w:space="0" w:color="auto"/>
        <w:right w:val="none" w:sz="0" w:space="0" w:color="auto"/>
      </w:divBdr>
    </w:div>
    <w:div w:id="1909025325">
      <w:bodyDiv w:val="1"/>
      <w:marLeft w:val="0"/>
      <w:marRight w:val="0"/>
      <w:marTop w:val="0"/>
      <w:marBottom w:val="0"/>
      <w:divBdr>
        <w:top w:val="none" w:sz="0" w:space="0" w:color="auto"/>
        <w:left w:val="none" w:sz="0" w:space="0" w:color="auto"/>
        <w:bottom w:val="none" w:sz="0" w:space="0" w:color="auto"/>
        <w:right w:val="none" w:sz="0" w:space="0" w:color="auto"/>
      </w:divBdr>
    </w:div>
    <w:div w:id="1924072304">
      <w:bodyDiv w:val="1"/>
      <w:marLeft w:val="0"/>
      <w:marRight w:val="0"/>
      <w:marTop w:val="0"/>
      <w:marBottom w:val="0"/>
      <w:divBdr>
        <w:top w:val="none" w:sz="0" w:space="0" w:color="auto"/>
        <w:left w:val="none" w:sz="0" w:space="0" w:color="auto"/>
        <w:bottom w:val="none" w:sz="0" w:space="0" w:color="auto"/>
        <w:right w:val="none" w:sz="0" w:space="0" w:color="auto"/>
      </w:divBdr>
    </w:div>
    <w:div w:id="1940287560">
      <w:bodyDiv w:val="1"/>
      <w:marLeft w:val="0"/>
      <w:marRight w:val="0"/>
      <w:marTop w:val="0"/>
      <w:marBottom w:val="0"/>
      <w:divBdr>
        <w:top w:val="none" w:sz="0" w:space="0" w:color="auto"/>
        <w:left w:val="none" w:sz="0" w:space="0" w:color="auto"/>
        <w:bottom w:val="none" w:sz="0" w:space="0" w:color="auto"/>
        <w:right w:val="none" w:sz="0" w:space="0" w:color="auto"/>
      </w:divBdr>
    </w:div>
    <w:div w:id="1965034652">
      <w:bodyDiv w:val="1"/>
      <w:marLeft w:val="0"/>
      <w:marRight w:val="0"/>
      <w:marTop w:val="0"/>
      <w:marBottom w:val="0"/>
      <w:divBdr>
        <w:top w:val="none" w:sz="0" w:space="0" w:color="auto"/>
        <w:left w:val="none" w:sz="0" w:space="0" w:color="auto"/>
        <w:bottom w:val="none" w:sz="0" w:space="0" w:color="auto"/>
        <w:right w:val="none" w:sz="0" w:space="0" w:color="auto"/>
      </w:divBdr>
    </w:div>
    <w:div w:id="1982339951">
      <w:bodyDiv w:val="1"/>
      <w:marLeft w:val="0"/>
      <w:marRight w:val="0"/>
      <w:marTop w:val="0"/>
      <w:marBottom w:val="0"/>
      <w:divBdr>
        <w:top w:val="none" w:sz="0" w:space="0" w:color="auto"/>
        <w:left w:val="none" w:sz="0" w:space="0" w:color="auto"/>
        <w:bottom w:val="none" w:sz="0" w:space="0" w:color="auto"/>
        <w:right w:val="none" w:sz="0" w:space="0" w:color="auto"/>
      </w:divBdr>
    </w:div>
    <w:div w:id="1989095197">
      <w:bodyDiv w:val="1"/>
      <w:marLeft w:val="0"/>
      <w:marRight w:val="0"/>
      <w:marTop w:val="0"/>
      <w:marBottom w:val="0"/>
      <w:divBdr>
        <w:top w:val="none" w:sz="0" w:space="0" w:color="auto"/>
        <w:left w:val="none" w:sz="0" w:space="0" w:color="auto"/>
        <w:bottom w:val="none" w:sz="0" w:space="0" w:color="auto"/>
        <w:right w:val="none" w:sz="0" w:space="0" w:color="auto"/>
      </w:divBdr>
    </w:div>
    <w:div w:id="1993217013">
      <w:bodyDiv w:val="1"/>
      <w:marLeft w:val="0"/>
      <w:marRight w:val="0"/>
      <w:marTop w:val="0"/>
      <w:marBottom w:val="0"/>
      <w:divBdr>
        <w:top w:val="none" w:sz="0" w:space="0" w:color="auto"/>
        <w:left w:val="none" w:sz="0" w:space="0" w:color="auto"/>
        <w:bottom w:val="none" w:sz="0" w:space="0" w:color="auto"/>
        <w:right w:val="none" w:sz="0" w:space="0" w:color="auto"/>
      </w:divBdr>
    </w:div>
    <w:div w:id="1994748740">
      <w:bodyDiv w:val="1"/>
      <w:marLeft w:val="0"/>
      <w:marRight w:val="0"/>
      <w:marTop w:val="0"/>
      <w:marBottom w:val="0"/>
      <w:divBdr>
        <w:top w:val="none" w:sz="0" w:space="0" w:color="auto"/>
        <w:left w:val="none" w:sz="0" w:space="0" w:color="auto"/>
        <w:bottom w:val="none" w:sz="0" w:space="0" w:color="auto"/>
        <w:right w:val="none" w:sz="0" w:space="0" w:color="auto"/>
      </w:divBdr>
    </w:div>
    <w:div w:id="1995529741">
      <w:bodyDiv w:val="1"/>
      <w:marLeft w:val="0"/>
      <w:marRight w:val="0"/>
      <w:marTop w:val="0"/>
      <w:marBottom w:val="0"/>
      <w:divBdr>
        <w:top w:val="none" w:sz="0" w:space="0" w:color="auto"/>
        <w:left w:val="none" w:sz="0" w:space="0" w:color="auto"/>
        <w:bottom w:val="none" w:sz="0" w:space="0" w:color="auto"/>
        <w:right w:val="none" w:sz="0" w:space="0" w:color="auto"/>
      </w:divBdr>
    </w:div>
    <w:div w:id="1998533158">
      <w:bodyDiv w:val="1"/>
      <w:marLeft w:val="0"/>
      <w:marRight w:val="0"/>
      <w:marTop w:val="0"/>
      <w:marBottom w:val="0"/>
      <w:divBdr>
        <w:top w:val="none" w:sz="0" w:space="0" w:color="auto"/>
        <w:left w:val="none" w:sz="0" w:space="0" w:color="auto"/>
        <w:bottom w:val="none" w:sz="0" w:space="0" w:color="auto"/>
        <w:right w:val="none" w:sz="0" w:space="0" w:color="auto"/>
      </w:divBdr>
    </w:div>
    <w:div w:id="2001039193">
      <w:bodyDiv w:val="1"/>
      <w:marLeft w:val="0"/>
      <w:marRight w:val="0"/>
      <w:marTop w:val="0"/>
      <w:marBottom w:val="0"/>
      <w:divBdr>
        <w:top w:val="none" w:sz="0" w:space="0" w:color="auto"/>
        <w:left w:val="none" w:sz="0" w:space="0" w:color="auto"/>
        <w:bottom w:val="none" w:sz="0" w:space="0" w:color="auto"/>
        <w:right w:val="none" w:sz="0" w:space="0" w:color="auto"/>
      </w:divBdr>
    </w:div>
    <w:div w:id="2026710018">
      <w:bodyDiv w:val="1"/>
      <w:marLeft w:val="0"/>
      <w:marRight w:val="0"/>
      <w:marTop w:val="0"/>
      <w:marBottom w:val="0"/>
      <w:divBdr>
        <w:top w:val="none" w:sz="0" w:space="0" w:color="auto"/>
        <w:left w:val="none" w:sz="0" w:space="0" w:color="auto"/>
        <w:bottom w:val="none" w:sz="0" w:space="0" w:color="auto"/>
        <w:right w:val="none" w:sz="0" w:space="0" w:color="auto"/>
      </w:divBdr>
    </w:div>
    <w:div w:id="2039550385">
      <w:bodyDiv w:val="1"/>
      <w:marLeft w:val="0"/>
      <w:marRight w:val="0"/>
      <w:marTop w:val="0"/>
      <w:marBottom w:val="0"/>
      <w:divBdr>
        <w:top w:val="none" w:sz="0" w:space="0" w:color="auto"/>
        <w:left w:val="none" w:sz="0" w:space="0" w:color="auto"/>
        <w:bottom w:val="none" w:sz="0" w:space="0" w:color="auto"/>
        <w:right w:val="none" w:sz="0" w:space="0" w:color="auto"/>
      </w:divBdr>
    </w:div>
    <w:div w:id="2048218015">
      <w:bodyDiv w:val="1"/>
      <w:marLeft w:val="0"/>
      <w:marRight w:val="0"/>
      <w:marTop w:val="0"/>
      <w:marBottom w:val="0"/>
      <w:divBdr>
        <w:top w:val="none" w:sz="0" w:space="0" w:color="auto"/>
        <w:left w:val="none" w:sz="0" w:space="0" w:color="auto"/>
        <w:bottom w:val="none" w:sz="0" w:space="0" w:color="auto"/>
        <w:right w:val="none" w:sz="0" w:space="0" w:color="auto"/>
      </w:divBdr>
    </w:div>
    <w:div w:id="2050837610">
      <w:bodyDiv w:val="1"/>
      <w:marLeft w:val="0"/>
      <w:marRight w:val="0"/>
      <w:marTop w:val="0"/>
      <w:marBottom w:val="0"/>
      <w:divBdr>
        <w:top w:val="none" w:sz="0" w:space="0" w:color="auto"/>
        <w:left w:val="none" w:sz="0" w:space="0" w:color="auto"/>
        <w:bottom w:val="none" w:sz="0" w:space="0" w:color="auto"/>
        <w:right w:val="none" w:sz="0" w:space="0" w:color="auto"/>
      </w:divBdr>
    </w:div>
    <w:div w:id="2057850152">
      <w:bodyDiv w:val="1"/>
      <w:marLeft w:val="0"/>
      <w:marRight w:val="0"/>
      <w:marTop w:val="0"/>
      <w:marBottom w:val="0"/>
      <w:divBdr>
        <w:top w:val="none" w:sz="0" w:space="0" w:color="auto"/>
        <w:left w:val="none" w:sz="0" w:space="0" w:color="auto"/>
        <w:bottom w:val="none" w:sz="0" w:space="0" w:color="auto"/>
        <w:right w:val="none" w:sz="0" w:space="0" w:color="auto"/>
      </w:divBdr>
    </w:div>
    <w:div w:id="2073893287">
      <w:bodyDiv w:val="1"/>
      <w:marLeft w:val="0"/>
      <w:marRight w:val="0"/>
      <w:marTop w:val="0"/>
      <w:marBottom w:val="0"/>
      <w:divBdr>
        <w:top w:val="none" w:sz="0" w:space="0" w:color="auto"/>
        <w:left w:val="none" w:sz="0" w:space="0" w:color="auto"/>
        <w:bottom w:val="none" w:sz="0" w:space="0" w:color="auto"/>
        <w:right w:val="none" w:sz="0" w:space="0" w:color="auto"/>
      </w:divBdr>
    </w:div>
    <w:div w:id="2081554501">
      <w:bodyDiv w:val="1"/>
      <w:marLeft w:val="0"/>
      <w:marRight w:val="0"/>
      <w:marTop w:val="0"/>
      <w:marBottom w:val="0"/>
      <w:divBdr>
        <w:top w:val="none" w:sz="0" w:space="0" w:color="auto"/>
        <w:left w:val="none" w:sz="0" w:space="0" w:color="auto"/>
        <w:bottom w:val="none" w:sz="0" w:space="0" w:color="auto"/>
        <w:right w:val="none" w:sz="0" w:space="0" w:color="auto"/>
      </w:divBdr>
    </w:div>
    <w:div w:id="2091467762">
      <w:bodyDiv w:val="1"/>
      <w:marLeft w:val="0"/>
      <w:marRight w:val="0"/>
      <w:marTop w:val="0"/>
      <w:marBottom w:val="0"/>
      <w:divBdr>
        <w:top w:val="none" w:sz="0" w:space="0" w:color="auto"/>
        <w:left w:val="none" w:sz="0" w:space="0" w:color="auto"/>
        <w:bottom w:val="none" w:sz="0" w:space="0" w:color="auto"/>
        <w:right w:val="none" w:sz="0" w:space="0" w:color="auto"/>
      </w:divBdr>
    </w:div>
    <w:div w:id="2114595367">
      <w:bodyDiv w:val="1"/>
      <w:marLeft w:val="0"/>
      <w:marRight w:val="0"/>
      <w:marTop w:val="0"/>
      <w:marBottom w:val="0"/>
      <w:divBdr>
        <w:top w:val="none" w:sz="0" w:space="0" w:color="auto"/>
        <w:left w:val="none" w:sz="0" w:space="0" w:color="auto"/>
        <w:bottom w:val="none" w:sz="0" w:space="0" w:color="auto"/>
        <w:right w:val="none" w:sz="0" w:space="0" w:color="auto"/>
      </w:divBdr>
    </w:div>
    <w:div w:id="2120444427">
      <w:bodyDiv w:val="1"/>
      <w:marLeft w:val="0"/>
      <w:marRight w:val="0"/>
      <w:marTop w:val="0"/>
      <w:marBottom w:val="0"/>
      <w:divBdr>
        <w:top w:val="none" w:sz="0" w:space="0" w:color="auto"/>
        <w:left w:val="none" w:sz="0" w:space="0" w:color="auto"/>
        <w:bottom w:val="none" w:sz="0" w:space="0" w:color="auto"/>
        <w:right w:val="none" w:sz="0" w:space="0" w:color="auto"/>
      </w:divBdr>
    </w:div>
    <w:div w:id="2122414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116CD-20E7-40BA-B271-6951A4BFF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3589</Words>
  <Characters>20461</Characters>
  <Application>Microsoft Office Word</Application>
  <DocSecurity>0</DocSecurity>
  <Lines>170</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Аманжол</dc:creator>
  <cp:keywords/>
  <dc:description/>
  <cp:lastModifiedBy>Anna Bogan</cp:lastModifiedBy>
  <cp:revision>2</cp:revision>
  <cp:lastPrinted>2025-11-21T11:34:00Z</cp:lastPrinted>
  <dcterms:created xsi:type="dcterms:W3CDTF">2026-06-13T08:57:00Z</dcterms:created>
  <dcterms:modified xsi:type="dcterms:W3CDTF">2026-06-13T08:57:00Z</dcterms:modified>
</cp:coreProperties>
</file>