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916EB" w14:textId="77777777" w:rsidR="00E66BBD" w:rsidRDefault="003F47C1">
      <w:pPr>
        <w:pStyle w:val="pc"/>
      </w:pPr>
      <w:r>
        <w:rPr>
          <w:rStyle w:val="s1"/>
        </w:rPr>
        <w:t>Приказ Министра финансов Республики Казахстан от 10 сентября 2024 года № 613</w:t>
      </w:r>
      <w:r>
        <w:rPr>
          <w:rStyle w:val="s1"/>
        </w:rPr>
        <w:br/>
        <w:t>Об утверждении перечня отдельных товаров, работ, услуг, при государственных закупках которых к потенциальным поставщикам и поставщикам могут быть установлены дополнительные требования</w:t>
      </w:r>
    </w:p>
    <w:p w14:paraId="1B512A7D" w14:textId="77777777" w:rsidR="00E66BBD" w:rsidRDefault="003F47C1">
      <w:pPr>
        <w:pStyle w:val="pc"/>
      </w:pPr>
      <w:r>
        <w:rPr>
          <w:rStyle w:val="s3"/>
        </w:rPr>
        <w:t xml:space="preserve">(с </w:t>
      </w:r>
      <w:hyperlink r:id="rId6" w:history="1">
        <w:r>
          <w:rPr>
            <w:rStyle w:val="a4"/>
            <w:i/>
            <w:iCs/>
          </w:rPr>
          <w:t>изменениями</w:t>
        </w:r>
      </w:hyperlink>
      <w:r>
        <w:rPr>
          <w:rStyle w:val="s3"/>
        </w:rPr>
        <w:t xml:space="preserve"> от 19.12.2025 г.)</w:t>
      </w:r>
    </w:p>
    <w:p w14:paraId="13D7AD38" w14:textId="77777777" w:rsidR="00E66BBD" w:rsidRDefault="003F47C1">
      <w:pPr>
        <w:pStyle w:val="pc"/>
      </w:pPr>
      <w:r>
        <w:rPr>
          <w:rStyle w:val="s0"/>
        </w:rPr>
        <w:t> </w:t>
      </w:r>
    </w:p>
    <w:p w14:paraId="541CEC79" w14:textId="77777777" w:rsidR="00E66BBD" w:rsidRDefault="003F47C1">
      <w:pPr>
        <w:pStyle w:val="pj"/>
      </w:pPr>
      <w:r>
        <w:rPr>
          <w:rStyle w:val="s0"/>
        </w:rPr>
        <w:t xml:space="preserve">В соответствии с </w:t>
      </w:r>
      <w:hyperlink r:id="rId7" w:anchor="sub_id=120700" w:history="1">
        <w:r>
          <w:rPr>
            <w:rStyle w:val="a4"/>
          </w:rPr>
          <w:t>пунктом 7 статьи 12</w:t>
        </w:r>
      </w:hyperlink>
      <w:r>
        <w:rPr>
          <w:rStyle w:val="s0"/>
        </w:rPr>
        <w:t xml:space="preserve"> Закона Республики Казахстан «О государственных закупках» </w:t>
      </w:r>
      <w:r>
        <w:rPr>
          <w:rStyle w:val="s0"/>
          <w:b/>
          <w:bCs/>
        </w:rPr>
        <w:t>ПРИКАЗЫВАЮ</w:t>
      </w:r>
      <w:r>
        <w:rPr>
          <w:rStyle w:val="s0"/>
        </w:rPr>
        <w:t>:</w:t>
      </w:r>
    </w:p>
    <w:p w14:paraId="74A8C175" w14:textId="77777777" w:rsidR="00E66BBD" w:rsidRDefault="003F47C1">
      <w:pPr>
        <w:pStyle w:val="pj"/>
      </w:pPr>
      <w:r>
        <w:rPr>
          <w:rStyle w:val="s0"/>
        </w:rPr>
        <w:t xml:space="preserve">1. Утвердить прилагаемый </w:t>
      </w:r>
      <w:hyperlink w:anchor="sub1" w:history="1">
        <w:r>
          <w:rPr>
            <w:rStyle w:val="a4"/>
          </w:rPr>
          <w:t>Перечень</w:t>
        </w:r>
      </w:hyperlink>
      <w:r>
        <w:rPr>
          <w:rStyle w:val="s0"/>
        </w:rPr>
        <w:t xml:space="preserve"> отдельных товаров, работ, услуг, при государственных закупках которых к потенциальным поставщикам и поставщикам могут быть установлены дополнительные требования согласно приложению 1 к настоящему приказу.</w:t>
      </w:r>
    </w:p>
    <w:p w14:paraId="0912AE1A" w14:textId="77777777" w:rsidR="00E66BBD" w:rsidRDefault="003F47C1">
      <w:pPr>
        <w:pStyle w:val="pj"/>
      </w:pPr>
      <w:r>
        <w:rPr>
          <w:rStyle w:val="s0"/>
        </w:rPr>
        <w:t xml:space="preserve">2. Признать утратившими силу некоторые приказы Министерства финансов Республики Казахстан согласно </w:t>
      </w:r>
      <w:hyperlink w:anchor="sub2" w:history="1">
        <w:r>
          <w:rPr>
            <w:rStyle w:val="a4"/>
          </w:rPr>
          <w:t>приложению 2</w:t>
        </w:r>
      </w:hyperlink>
      <w:r>
        <w:rPr>
          <w:rStyle w:val="s0"/>
        </w:rPr>
        <w:t xml:space="preserve"> к настоящему приказу.</w:t>
      </w:r>
    </w:p>
    <w:p w14:paraId="2CADD405" w14:textId="77777777" w:rsidR="00E66BBD" w:rsidRDefault="003F47C1">
      <w:pPr>
        <w:pStyle w:val="pj"/>
      </w:pPr>
      <w:r>
        <w:rPr>
          <w:rStyle w:val="s0"/>
        </w:rPr>
        <w:t xml:space="preserve">3. Департаменту законодательства государственных закупок и закупок </w:t>
      </w:r>
      <w:proofErr w:type="spellStart"/>
      <w:r>
        <w:rPr>
          <w:rStyle w:val="s0"/>
        </w:rPr>
        <w:t>квазигосударственного</w:t>
      </w:r>
      <w:proofErr w:type="spellEnd"/>
      <w:r>
        <w:rPr>
          <w:rStyle w:val="s0"/>
        </w:rPr>
        <w:t xml:space="preserve">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14:paraId="23AB7C9D" w14:textId="77777777" w:rsidR="00E66BBD" w:rsidRDefault="003F47C1">
      <w:pPr>
        <w:pStyle w:val="pj"/>
      </w:pPr>
      <w:r>
        <w:rPr>
          <w:rStyle w:val="s0"/>
        </w:rPr>
        <w:t xml:space="preserve">1) государственную </w:t>
      </w:r>
      <w:hyperlink r:id="rId8" w:history="1">
        <w:r>
          <w:rPr>
            <w:rStyle w:val="a4"/>
          </w:rPr>
          <w:t>регистрацию</w:t>
        </w:r>
      </w:hyperlink>
      <w:r>
        <w:rPr>
          <w:rStyle w:val="s0"/>
        </w:rPr>
        <w:t xml:space="preserve"> настоящего приказа в Министерстве юстиции Республики Казахстан;</w:t>
      </w:r>
    </w:p>
    <w:p w14:paraId="04D860BD" w14:textId="77777777" w:rsidR="00E66BBD" w:rsidRDefault="003F47C1">
      <w:pPr>
        <w:pStyle w:val="pj"/>
      </w:pPr>
      <w:r>
        <w:rPr>
          <w:rStyle w:val="s0"/>
        </w:rPr>
        <w:t>2) размещение настоящего приказа на интернет-ресурсе Министерства финансов Республики Казахстан;</w:t>
      </w:r>
    </w:p>
    <w:p w14:paraId="7C03F3FF" w14:textId="77777777" w:rsidR="00E66BBD" w:rsidRDefault="003F47C1">
      <w:pPr>
        <w:pStyle w:val="pj"/>
      </w:pPr>
      <w:r>
        <w:rPr>
          <w:rStyle w:val="s0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3EB46676" w14:textId="77777777" w:rsidR="00E66BBD" w:rsidRDefault="003F47C1">
      <w:pPr>
        <w:pStyle w:val="pj"/>
      </w:pPr>
      <w:r>
        <w:rPr>
          <w:rStyle w:val="s0"/>
        </w:rPr>
        <w:t xml:space="preserve">4. Настоящий приказ вводится в действие с 1 января 2025 года и подлежит официальному </w:t>
      </w:r>
      <w:hyperlink r:id="rId9" w:history="1">
        <w:r>
          <w:rPr>
            <w:rStyle w:val="a4"/>
          </w:rPr>
          <w:t>опубликованию</w:t>
        </w:r>
      </w:hyperlink>
      <w:r>
        <w:rPr>
          <w:rStyle w:val="s0"/>
        </w:rPr>
        <w:t>.</w:t>
      </w:r>
    </w:p>
    <w:p w14:paraId="29CB9B34" w14:textId="77777777" w:rsidR="00E66BBD" w:rsidRDefault="003F47C1">
      <w:pPr>
        <w:pStyle w:val="pj"/>
      </w:pPr>
      <w:r>
        <w:rPr>
          <w:rStyle w:val="s0"/>
        </w:rPr>
        <w:t> </w:t>
      </w:r>
    </w:p>
    <w:p w14:paraId="030DE7AC" w14:textId="77777777" w:rsidR="00E66BBD" w:rsidRDefault="003F47C1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E66BBD" w14:paraId="4A7ED59F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D536D" w14:textId="77777777" w:rsidR="00E66BBD" w:rsidRDefault="003F47C1">
            <w:pPr>
              <w:pStyle w:val="p"/>
            </w:pPr>
            <w:r>
              <w:rPr>
                <w:rStyle w:val="s0"/>
                <w:b/>
                <w:bCs/>
              </w:rPr>
              <w:t xml:space="preserve">Министр финансов </w:t>
            </w:r>
          </w:p>
          <w:p w14:paraId="2DF6614E" w14:textId="77777777" w:rsidR="00E66BBD" w:rsidRDefault="003F47C1">
            <w:pPr>
              <w:pStyle w:val="p"/>
            </w:pPr>
            <w:r>
              <w:rPr>
                <w:rStyle w:val="s0"/>
                <w:b/>
                <w:bCs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FBC9C" w14:textId="77777777" w:rsidR="00E66BBD" w:rsidRDefault="003F47C1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14:paraId="70F38D40" w14:textId="77777777" w:rsidR="00E66BBD" w:rsidRDefault="003F47C1">
            <w:pPr>
              <w:pStyle w:val="pr"/>
            </w:pPr>
            <w:r>
              <w:rPr>
                <w:rStyle w:val="s0"/>
                <w:b/>
                <w:bCs/>
              </w:rPr>
              <w:t xml:space="preserve">М. </w:t>
            </w:r>
            <w:proofErr w:type="spellStart"/>
            <w:r>
              <w:rPr>
                <w:rStyle w:val="s0"/>
                <w:b/>
                <w:bCs/>
              </w:rPr>
              <w:t>Такиев</w:t>
            </w:r>
            <w:proofErr w:type="spellEnd"/>
          </w:p>
        </w:tc>
      </w:tr>
    </w:tbl>
    <w:p w14:paraId="7ED61AE3" w14:textId="77777777" w:rsidR="00E66BBD" w:rsidRDefault="003F47C1">
      <w:pPr>
        <w:pStyle w:val="pj"/>
      </w:pPr>
      <w:r>
        <w:rPr>
          <w:rStyle w:val="s0"/>
        </w:rPr>
        <w:t> </w:t>
      </w:r>
    </w:p>
    <w:p w14:paraId="76D26668" w14:textId="77777777" w:rsidR="00E66BBD" w:rsidRDefault="003F47C1">
      <w:pPr>
        <w:pStyle w:val="pj"/>
      </w:pPr>
      <w:bookmarkStart w:id="0" w:name="SUB1"/>
      <w:bookmarkEnd w:id="0"/>
      <w:r>
        <w:rPr>
          <w:rStyle w:val="s0"/>
        </w:rPr>
        <w:t> </w:t>
      </w:r>
    </w:p>
    <w:p w14:paraId="00AF8C03" w14:textId="77777777" w:rsidR="00E66BBD" w:rsidRDefault="003F47C1">
      <w:pPr>
        <w:pStyle w:val="pji"/>
      </w:pPr>
      <w:r>
        <w:rPr>
          <w:rStyle w:val="s3"/>
        </w:rPr>
        <w:t xml:space="preserve">Приложение 1 изложено в редакции </w:t>
      </w:r>
      <w:hyperlink r:id="rId10" w:anchor="sub_id=200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04.12.25 г. № 749 (введен в действие с 19 декабря 2025 г.) (</w:t>
      </w:r>
      <w:hyperlink r:id="rId11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699AF5AD" w14:textId="77777777" w:rsidR="00E66BBD" w:rsidRDefault="003F47C1">
      <w:pPr>
        <w:pStyle w:val="pr"/>
      </w:pPr>
      <w:r>
        <w:rPr>
          <w:rStyle w:val="s0"/>
        </w:rPr>
        <w:t xml:space="preserve">Приложение 1 к </w:t>
      </w:r>
      <w:hyperlink w:anchor="sub0" w:history="1">
        <w:r>
          <w:rPr>
            <w:rStyle w:val="a4"/>
          </w:rPr>
          <w:t>приказу</w:t>
        </w:r>
      </w:hyperlink>
    </w:p>
    <w:p w14:paraId="78CFDC97" w14:textId="77777777" w:rsidR="00E66BBD" w:rsidRDefault="003F47C1">
      <w:pPr>
        <w:pStyle w:val="pr"/>
      </w:pPr>
      <w:r>
        <w:rPr>
          <w:rStyle w:val="s0"/>
        </w:rPr>
        <w:t>Министра финансов</w:t>
      </w:r>
    </w:p>
    <w:p w14:paraId="594E83FE" w14:textId="77777777" w:rsidR="00E66BBD" w:rsidRDefault="003F47C1">
      <w:pPr>
        <w:pStyle w:val="pr"/>
      </w:pPr>
      <w:r>
        <w:rPr>
          <w:rStyle w:val="s0"/>
        </w:rPr>
        <w:t>Республики Казахстан</w:t>
      </w:r>
    </w:p>
    <w:p w14:paraId="342A79EC" w14:textId="77777777" w:rsidR="00E66BBD" w:rsidRDefault="003F47C1">
      <w:pPr>
        <w:pStyle w:val="pr"/>
      </w:pPr>
      <w:r>
        <w:rPr>
          <w:rStyle w:val="s0"/>
        </w:rPr>
        <w:t>от 10 сентября 2024 года № 613</w:t>
      </w:r>
    </w:p>
    <w:p w14:paraId="5C94139F" w14:textId="77777777" w:rsidR="00E66BBD" w:rsidRDefault="003F47C1">
      <w:pPr>
        <w:pStyle w:val="pr"/>
      </w:pPr>
      <w:r>
        <w:rPr>
          <w:rStyle w:val="s0"/>
        </w:rPr>
        <w:t> </w:t>
      </w:r>
    </w:p>
    <w:p w14:paraId="37C1A024" w14:textId="77777777" w:rsidR="00E66BBD" w:rsidRDefault="003F47C1">
      <w:pPr>
        <w:pStyle w:val="pj"/>
      </w:pPr>
      <w:r>
        <w:rPr>
          <w:rStyle w:val="s0"/>
        </w:rPr>
        <w:t> </w:t>
      </w:r>
    </w:p>
    <w:p w14:paraId="1A2955B4" w14:textId="77777777" w:rsidR="00E66BBD" w:rsidRDefault="003F47C1">
      <w:pPr>
        <w:pStyle w:val="pc"/>
      </w:pPr>
      <w:r>
        <w:rPr>
          <w:rStyle w:val="s1"/>
        </w:rPr>
        <w:t>Перечень отдельных товаров, работ, услуг, при государственных закупках которых к потенциальным поставщикам и поставщикам могут быть установлены дополнительные требования</w:t>
      </w:r>
    </w:p>
    <w:p w14:paraId="3EC99EF3" w14:textId="77777777" w:rsidR="00E66BBD" w:rsidRDefault="003F47C1">
      <w:pPr>
        <w:pStyle w:val="pc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1862"/>
        <w:gridCol w:w="6897"/>
      </w:tblGrid>
      <w:tr w:rsidR="00E66BBD" w14:paraId="5CF54312" w14:textId="77777777">
        <w:trPr>
          <w:jc w:val="center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3B1D5" w14:textId="77777777" w:rsidR="00E66BBD" w:rsidRDefault="003F47C1">
            <w:pPr>
              <w:pStyle w:val="pc"/>
            </w:pPr>
            <w:r>
              <w:t>№</w:t>
            </w:r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A2540" w14:textId="77777777" w:rsidR="00E66BBD" w:rsidRDefault="003F47C1">
            <w:pPr>
              <w:pStyle w:val="pc"/>
            </w:pPr>
            <w:r>
              <w:t>Наименование</w:t>
            </w:r>
          </w:p>
        </w:tc>
        <w:tc>
          <w:tcPr>
            <w:tcW w:w="3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3DF2B" w14:textId="77777777" w:rsidR="00E66BBD" w:rsidRDefault="003F47C1">
            <w:pPr>
              <w:pStyle w:val="pc"/>
            </w:pPr>
            <w:r>
              <w:t>Дополнительное требование</w:t>
            </w:r>
          </w:p>
        </w:tc>
      </w:tr>
      <w:tr w:rsidR="00E66BBD" w14:paraId="616AF6F2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AEA32" w14:textId="77777777" w:rsidR="00E66BBD" w:rsidRDefault="003F47C1">
            <w:pPr>
              <w:pStyle w:val="p"/>
            </w:pPr>
            <w:r>
              <w:t>1.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76624" w14:textId="77777777" w:rsidR="00E66BBD" w:rsidRDefault="003F47C1">
            <w:pPr>
              <w:pStyle w:val="p"/>
            </w:pPr>
            <w:r>
              <w:t>Услуги:</w:t>
            </w:r>
          </w:p>
        </w:tc>
        <w:tc>
          <w:tcPr>
            <w:tcW w:w="3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65517" w14:textId="77777777" w:rsidR="00E66BBD" w:rsidRDefault="00E66BBD">
            <w:pPr>
              <w:spacing w:line="276" w:lineRule="auto"/>
              <w:rPr>
                <w:rFonts w:eastAsia="Times New Roman"/>
              </w:rPr>
            </w:pPr>
          </w:p>
        </w:tc>
      </w:tr>
      <w:tr w:rsidR="00E66BBD" w14:paraId="78623B5D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08677" w14:textId="77777777" w:rsidR="00E66BBD" w:rsidRDefault="003F47C1">
            <w:pPr>
              <w:pStyle w:val="p"/>
            </w:pPr>
            <w:r>
              <w:lastRenderedPageBreak/>
              <w:t>1.1.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37A4B" w14:textId="77777777" w:rsidR="00E66BBD" w:rsidRDefault="003F47C1">
            <w:pPr>
              <w:pStyle w:val="p"/>
            </w:pPr>
            <w:r>
              <w:t>Услуги по медицинскому осмотру</w:t>
            </w:r>
          </w:p>
        </w:tc>
        <w:tc>
          <w:tcPr>
            <w:tcW w:w="3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75AC6" w14:textId="77777777" w:rsidR="00E66BBD" w:rsidRDefault="003F47C1">
            <w:pPr>
              <w:pStyle w:val="p"/>
            </w:pPr>
            <w:r>
              <w:t>Потенциальные поставщики и поставщики, оказывающие услуги по медицинскому осмотру должны находиться на территории соответствующей административно-территориальной единицы (области, города республиканского значения и столицы), на которой планируется приобретение указанных услуг</w:t>
            </w:r>
          </w:p>
        </w:tc>
      </w:tr>
      <w:tr w:rsidR="00E66BBD" w14:paraId="5ACC2EE5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C4C07" w14:textId="77777777" w:rsidR="00E66BBD" w:rsidRDefault="003F47C1">
            <w:pPr>
              <w:pStyle w:val="p"/>
            </w:pPr>
            <w:r>
              <w:t>1.2.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DA275" w14:textId="77777777" w:rsidR="00E66BBD" w:rsidRDefault="003F47C1">
            <w:pPr>
              <w:pStyle w:val="p"/>
            </w:pPr>
            <w:r>
              <w:t>Услуги по организации питания</w:t>
            </w:r>
          </w:p>
        </w:tc>
        <w:tc>
          <w:tcPr>
            <w:tcW w:w="3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03FF" w14:textId="77777777" w:rsidR="00E66BBD" w:rsidRDefault="003F47C1">
            <w:pPr>
              <w:pStyle w:val="p"/>
            </w:pPr>
            <w:r>
              <w:t>Потенциальные поставщики и поставщики, оказывающие услуги по организации питания должны находиться на территории соответствующей административно-территориальной единицы (области, города республиканского значения и столицы), на которой планируется приобретение указанных услуг</w:t>
            </w:r>
          </w:p>
        </w:tc>
      </w:tr>
      <w:tr w:rsidR="00E66BBD" w14:paraId="0A920FC4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FE693" w14:textId="77777777" w:rsidR="00E66BBD" w:rsidRDefault="003F47C1">
            <w:pPr>
              <w:pStyle w:val="p"/>
            </w:pPr>
            <w:r>
              <w:t>1.3.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D7802" w14:textId="77777777" w:rsidR="00E66BBD" w:rsidRDefault="003F47C1">
            <w:pPr>
              <w:pStyle w:val="p"/>
            </w:pPr>
            <w:r>
              <w:t>Услуги по утилизации медицинских отходов</w:t>
            </w:r>
          </w:p>
        </w:tc>
        <w:tc>
          <w:tcPr>
            <w:tcW w:w="3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1C010" w14:textId="77777777" w:rsidR="00E66BBD" w:rsidRDefault="003F47C1">
            <w:pPr>
              <w:pStyle w:val="p"/>
            </w:pPr>
            <w:r>
              <w:t>Потенциальные поставщики и поставщики, оказывающие услуги по утилизации медицинских отходов должны находиться на территории соответствующей административно-территориальной единицы (области, города республиканского значения и столицы), на которой планируется приобретение указанных услуг</w:t>
            </w:r>
          </w:p>
        </w:tc>
      </w:tr>
      <w:tr w:rsidR="00E66BBD" w14:paraId="00D71760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37F89" w14:textId="77777777" w:rsidR="00E66BBD" w:rsidRDefault="003F47C1">
            <w:pPr>
              <w:pStyle w:val="p"/>
            </w:pPr>
            <w:r>
              <w:t>1.4.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0807E" w14:textId="77777777" w:rsidR="00E66BBD" w:rsidRDefault="003F47C1">
            <w:pPr>
              <w:pStyle w:val="p"/>
            </w:pPr>
            <w:proofErr w:type="gramStart"/>
            <w:r>
              <w:t>Услуги по независимой оценке</w:t>
            </w:r>
            <w:proofErr w:type="gramEnd"/>
            <w:r>
              <w:t xml:space="preserve"> корпоративного управления</w:t>
            </w:r>
          </w:p>
        </w:tc>
        <w:tc>
          <w:tcPr>
            <w:tcW w:w="3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E0D74" w14:textId="77777777" w:rsidR="00E66BBD" w:rsidRDefault="003F47C1">
            <w:pPr>
              <w:pStyle w:val="p"/>
            </w:pPr>
            <w:r>
              <w:t xml:space="preserve">Потенциальные поставщики и поставщики, оказывающие </w:t>
            </w:r>
            <w:proofErr w:type="gramStart"/>
            <w:r>
              <w:t>услуги по независимой оценке</w:t>
            </w:r>
            <w:proofErr w:type="gramEnd"/>
            <w:r>
              <w:t xml:space="preserve"> корпоративного управления должны иметь опыт по оценке систем корпоративного управления не менее пяти лет или в десяти крупных компаниях, как в Казахстане, так и за пределами Казахстана</w:t>
            </w:r>
          </w:p>
        </w:tc>
      </w:tr>
      <w:tr w:rsidR="00E66BBD" w14:paraId="555D3F32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8777E" w14:textId="77777777" w:rsidR="00E66BBD" w:rsidRDefault="003F47C1">
            <w:pPr>
              <w:pStyle w:val="p"/>
            </w:pPr>
            <w:r>
              <w:t>1.5.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D10C4" w14:textId="77777777" w:rsidR="00E66BBD" w:rsidRDefault="003F47C1">
            <w:pPr>
              <w:pStyle w:val="p"/>
            </w:pPr>
            <w:r>
              <w:t>Услуги по посадке цветов и их содержанию</w:t>
            </w:r>
          </w:p>
        </w:tc>
        <w:tc>
          <w:tcPr>
            <w:tcW w:w="3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8F509" w14:textId="77777777" w:rsidR="00E66BBD" w:rsidRDefault="003F47C1">
            <w:pPr>
              <w:pStyle w:val="p"/>
            </w:pPr>
            <w:r>
              <w:t>Потенциальные поставщики и поставщики, оказывающие услуги по посадке цветов и их содержанию должны находиться на территории соответствующей административно-территориальной единицы (области, города республиканского значения и столицы), на которой планируется приобретение указанных услуг</w:t>
            </w:r>
          </w:p>
        </w:tc>
      </w:tr>
      <w:tr w:rsidR="00E66BBD" w14:paraId="57E2800A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E54B3" w14:textId="77777777" w:rsidR="00E66BBD" w:rsidRDefault="003F47C1">
            <w:pPr>
              <w:pStyle w:val="p"/>
            </w:pPr>
            <w:r>
              <w:t>2.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45AAD" w14:textId="77777777" w:rsidR="00E66BBD" w:rsidRDefault="003F47C1">
            <w:pPr>
              <w:pStyle w:val="p"/>
            </w:pPr>
            <w:r>
              <w:t>Работы:</w:t>
            </w:r>
          </w:p>
        </w:tc>
        <w:tc>
          <w:tcPr>
            <w:tcW w:w="3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77E3A" w14:textId="77777777" w:rsidR="00E66BBD" w:rsidRDefault="00E66BBD">
            <w:pPr>
              <w:spacing w:line="276" w:lineRule="auto"/>
              <w:rPr>
                <w:rFonts w:eastAsia="Times New Roman"/>
              </w:rPr>
            </w:pPr>
          </w:p>
        </w:tc>
      </w:tr>
      <w:tr w:rsidR="00E66BBD" w14:paraId="21774705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6DAF9" w14:textId="77777777" w:rsidR="00E66BBD" w:rsidRDefault="003F47C1">
            <w:pPr>
              <w:pStyle w:val="p"/>
            </w:pPr>
            <w:r>
              <w:t>2.1.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B460B" w14:textId="77777777" w:rsidR="00E66BBD" w:rsidRDefault="003F47C1">
            <w:pPr>
              <w:pStyle w:val="p"/>
            </w:pPr>
            <w:r>
              <w:t>Работы по содержанию автомобильных дорог</w:t>
            </w:r>
          </w:p>
        </w:tc>
        <w:tc>
          <w:tcPr>
            <w:tcW w:w="3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AE7B2" w14:textId="77777777" w:rsidR="00E66BBD" w:rsidRDefault="003F47C1">
            <w:pPr>
              <w:pStyle w:val="p"/>
            </w:pPr>
            <w:r>
              <w:t>Потенциальные поставщики и поставщики, выполняющие работы по содержанию автомобильных дорог и улиц населенных пунктов должны находиться на территории соответствующей административно-территориальной единицы (области, города республиканского значения и столицы), на которой планируется приобретение указанных работ</w:t>
            </w:r>
          </w:p>
        </w:tc>
      </w:tr>
    </w:tbl>
    <w:p w14:paraId="77EC5CDC" w14:textId="77777777" w:rsidR="00E66BBD" w:rsidRDefault="003F47C1">
      <w:pPr>
        <w:pStyle w:val="pj"/>
      </w:pPr>
      <w:r>
        <w:t> </w:t>
      </w:r>
    </w:p>
    <w:p w14:paraId="41B36027" w14:textId="77777777" w:rsidR="00E66BBD" w:rsidRDefault="003F47C1">
      <w:pPr>
        <w:pStyle w:val="pj"/>
      </w:pPr>
      <w:r>
        <w:t>Примечание:</w:t>
      </w:r>
    </w:p>
    <w:p w14:paraId="197C984E" w14:textId="77777777" w:rsidR="00E66BBD" w:rsidRDefault="003F47C1">
      <w:pPr>
        <w:pStyle w:val="pj"/>
      </w:pPr>
      <w:r w:rsidRPr="002411D2">
        <w:rPr>
          <w:highlight w:val="yellow"/>
        </w:rPr>
        <w:t xml:space="preserve">Нахождение потенциального поставщика на территории соответствующей административно-территориальной единицы (области, города республиканского значения и столицы), на которой планируется приобретение указанных работ и услуг определяется веб-порталом автоматически на момент подачи заявки на участие в конкурсе в соответствии с </w:t>
      </w:r>
      <w:hyperlink r:id="rId12" w:anchor="sub_id=26100" w:history="1">
        <w:r w:rsidRPr="002411D2">
          <w:rPr>
            <w:rStyle w:val="a4"/>
            <w:highlight w:val="yellow"/>
          </w:rPr>
          <w:t>Параграфом 20</w:t>
        </w:r>
      </w:hyperlink>
      <w:r w:rsidRPr="002411D2">
        <w:rPr>
          <w:highlight w:val="yellow"/>
        </w:rPr>
        <w:t xml:space="preserve"> Правил осуществления государственных закупок, утвержденных приказом Министра финансов от 9 октября 2024 года № 687 (зарегистрирован в Реестре государственной регистрации нормативных правовых актов под № 35238).</w:t>
      </w:r>
    </w:p>
    <w:p w14:paraId="5BEB9D89" w14:textId="77777777" w:rsidR="00E66BBD" w:rsidRDefault="003F47C1">
      <w:pPr>
        <w:pStyle w:val="pj"/>
      </w:pPr>
      <w:r>
        <w:t> </w:t>
      </w:r>
    </w:p>
    <w:p w14:paraId="79076942" w14:textId="77777777" w:rsidR="00E66BBD" w:rsidRDefault="003F47C1">
      <w:pPr>
        <w:pStyle w:val="pj"/>
      </w:pPr>
      <w:bookmarkStart w:id="1" w:name="SUB2"/>
      <w:bookmarkEnd w:id="1"/>
      <w:r>
        <w:rPr>
          <w:rStyle w:val="s0"/>
        </w:rPr>
        <w:t> </w:t>
      </w:r>
    </w:p>
    <w:p w14:paraId="2C5DF6AC" w14:textId="77777777" w:rsidR="00E66BBD" w:rsidRDefault="003F47C1">
      <w:pPr>
        <w:pStyle w:val="pr"/>
      </w:pPr>
      <w:r>
        <w:rPr>
          <w:rStyle w:val="s0"/>
        </w:rPr>
        <w:lastRenderedPageBreak/>
        <w:t>Приложение 2</w:t>
      </w:r>
    </w:p>
    <w:p w14:paraId="2BCCFB54" w14:textId="77777777" w:rsidR="00E66BBD" w:rsidRDefault="003F47C1">
      <w:pPr>
        <w:pStyle w:val="pr"/>
      </w:pPr>
      <w:r>
        <w:rPr>
          <w:rStyle w:val="s0"/>
        </w:rPr>
        <w:t xml:space="preserve">к </w:t>
      </w:r>
      <w:hyperlink w:anchor="sub0" w:history="1">
        <w:r>
          <w:rPr>
            <w:rStyle w:val="a4"/>
          </w:rPr>
          <w:t>приказу</w:t>
        </w:r>
      </w:hyperlink>
      <w:r>
        <w:rPr>
          <w:rStyle w:val="s0"/>
        </w:rPr>
        <w:t xml:space="preserve"> Министра финансов</w:t>
      </w:r>
    </w:p>
    <w:p w14:paraId="71D28CFF" w14:textId="77777777" w:rsidR="00E66BBD" w:rsidRDefault="003F47C1">
      <w:pPr>
        <w:pStyle w:val="pr"/>
      </w:pPr>
      <w:r>
        <w:rPr>
          <w:rStyle w:val="s0"/>
        </w:rPr>
        <w:t>Республики Казахстан</w:t>
      </w:r>
    </w:p>
    <w:p w14:paraId="3577F76B" w14:textId="77777777" w:rsidR="00E66BBD" w:rsidRDefault="003F47C1">
      <w:pPr>
        <w:pStyle w:val="pr"/>
      </w:pPr>
      <w:r>
        <w:rPr>
          <w:rStyle w:val="s0"/>
        </w:rPr>
        <w:t>от 10 сентября 2024 года № 613</w:t>
      </w:r>
    </w:p>
    <w:p w14:paraId="565B832F" w14:textId="77777777" w:rsidR="00E66BBD" w:rsidRDefault="003F47C1">
      <w:pPr>
        <w:pStyle w:val="pj"/>
      </w:pPr>
      <w:r>
        <w:rPr>
          <w:rStyle w:val="s0"/>
        </w:rPr>
        <w:t> </w:t>
      </w:r>
    </w:p>
    <w:p w14:paraId="0FC48E93" w14:textId="77777777" w:rsidR="00E66BBD" w:rsidRDefault="003F47C1">
      <w:pPr>
        <w:pStyle w:val="pj"/>
      </w:pPr>
      <w:r>
        <w:rPr>
          <w:rStyle w:val="s0"/>
        </w:rPr>
        <w:t> </w:t>
      </w:r>
    </w:p>
    <w:p w14:paraId="029E517B" w14:textId="77777777" w:rsidR="00E66BBD" w:rsidRDefault="003F47C1">
      <w:pPr>
        <w:pStyle w:val="pc"/>
      </w:pPr>
      <w:r>
        <w:rPr>
          <w:rStyle w:val="s1"/>
        </w:rPr>
        <w:t>Перечень утративших силу некоторых приказов Министерства финансов Республики Казахстан</w:t>
      </w:r>
    </w:p>
    <w:p w14:paraId="0EA89861" w14:textId="77777777" w:rsidR="00E66BBD" w:rsidRDefault="003F47C1">
      <w:pPr>
        <w:pStyle w:val="pj"/>
      </w:pPr>
      <w:r>
        <w:rPr>
          <w:rStyle w:val="s0"/>
        </w:rPr>
        <w:t> </w:t>
      </w:r>
    </w:p>
    <w:p w14:paraId="74EA79A9" w14:textId="77777777" w:rsidR="00E66BBD" w:rsidRDefault="003F47C1">
      <w:pPr>
        <w:pStyle w:val="pj"/>
      </w:pPr>
      <w:r>
        <w:rPr>
          <w:rStyle w:val="s0"/>
        </w:rPr>
        <w:t xml:space="preserve">1. </w:t>
      </w:r>
      <w:hyperlink r:id="rId13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Первого заместителя Премьер-Министра Республики Казахстан - Министра финансов Республики Казахстан от 28 февраля 2019 года № 155 «Об утверждении перечня отдельных товаров, работ, услуг, при государственных закупках которых к потенциальным поставщикам и поставщикам могут быть установлены дополнительные требования» (зарегистрирован в Реестре государственной регистрации нормативных правовых актов под № 18359).</w:t>
      </w:r>
    </w:p>
    <w:p w14:paraId="624A309E" w14:textId="77777777" w:rsidR="00E66BBD" w:rsidRDefault="003F47C1">
      <w:pPr>
        <w:pStyle w:val="pj"/>
      </w:pPr>
      <w:r>
        <w:rPr>
          <w:rStyle w:val="s0"/>
        </w:rPr>
        <w:t xml:space="preserve">2. </w:t>
      </w:r>
      <w:hyperlink r:id="rId14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Заместителя Премьер-Министра Республики Казахстан - Министра финансов Республики Казахстан от 5 декабря 2022 года № 1229 «О внесении изменений в приказ Первого заместителя Премьер-Министра Республики Казахстан - Министра финансов Республики Казахстан от 28 февраля 2019 года № 155 «Об утверждении перечня отдельных товаров, работ, услуг, при государственных закупках которых к потенциальным поставщикам и поставщикам могут быть установлены дополнительные требования» (зарегистрирован в Реестре государственной регистрации нормативных правовых актов под № 30991).</w:t>
      </w:r>
    </w:p>
    <w:p w14:paraId="533810B6" w14:textId="77777777" w:rsidR="00E66BBD" w:rsidRDefault="003F47C1">
      <w:pPr>
        <w:pStyle w:val="pj"/>
      </w:pPr>
      <w:r>
        <w:rPr>
          <w:rStyle w:val="s0"/>
        </w:rPr>
        <w:t xml:space="preserve">3. </w:t>
      </w:r>
      <w:hyperlink r:id="rId15" w:anchor="sub_id=200" w:history="1">
        <w:r>
          <w:rPr>
            <w:rStyle w:val="a4"/>
          </w:rPr>
          <w:t>Пункт 2</w:t>
        </w:r>
      </w:hyperlink>
      <w:r>
        <w:rPr>
          <w:rStyle w:val="s0"/>
        </w:rPr>
        <w:t xml:space="preserve"> Перечня некоторых приказов Министерства финансов Республики Казахстан, в которые вносятся изменения и дополнения, утвержденного приказом Министра финансов Республики Казахстан от 17 апреля 2024 года № 218 «О внесении изменений и дополнений в некоторые приказы Министерства финансов Республики Казахстан» (зарегистрирован в Реестре государственной регистрации нормативных правовых актов под № 34262).</w:t>
      </w:r>
    </w:p>
    <w:p w14:paraId="28E604DD" w14:textId="77777777" w:rsidR="00E66BBD" w:rsidRDefault="003F47C1">
      <w:pPr>
        <w:pStyle w:val="pj"/>
      </w:pPr>
      <w:r>
        <w:rPr>
          <w:rStyle w:val="s0"/>
        </w:rPr>
        <w:t> </w:t>
      </w:r>
    </w:p>
    <w:p w14:paraId="1B555799" w14:textId="77777777" w:rsidR="00E66BBD" w:rsidRDefault="003F47C1">
      <w:pPr>
        <w:pStyle w:val="pj"/>
      </w:pPr>
      <w:r>
        <w:rPr>
          <w:rStyle w:val="s0"/>
        </w:rPr>
        <w:t> </w:t>
      </w:r>
    </w:p>
    <w:p w14:paraId="340E3CBC" w14:textId="77777777" w:rsidR="00E66BBD" w:rsidRDefault="003F47C1">
      <w:pPr>
        <w:pStyle w:val="pc"/>
      </w:pPr>
      <w:r>
        <w:t> </w:t>
      </w:r>
    </w:p>
    <w:sectPr w:rsidR="00E66BB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89DF4" w14:textId="77777777" w:rsidR="00182543" w:rsidRDefault="00182543" w:rsidP="003F47C1">
      <w:r>
        <w:separator/>
      </w:r>
    </w:p>
  </w:endnote>
  <w:endnote w:type="continuationSeparator" w:id="0">
    <w:p w14:paraId="68E76063" w14:textId="77777777" w:rsidR="00182543" w:rsidRDefault="00182543" w:rsidP="003F4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B146F" w14:textId="77777777" w:rsidR="003F47C1" w:rsidRDefault="003F47C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07CD8" w14:textId="77777777" w:rsidR="003F47C1" w:rsidRDefault="003F47C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55BD0" w14:textId="77777777" w:rsidR="003F47C1" w:rsidRDefault="003F47C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813D9" w14:textId="77777777" w:rsidR="00182543" w:rsidRDefault="00182543" w:rsidP="003F47C1">
      <w:r>
        <w:separator/>
      </w:r>
    </w:p>
  </w:footnote>
  <w:footnote w:type="continuationSeparator" w:id="0">
    <w:p w14:paraId="238A785D" w14:textId="77777777" w:rsidR="00182543" w:rsidRDefault="00182543" w:rsidP="003F4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9C047" w14:textId="77777777" w:rsidR="003F47C1" w:rsidRDefault="003F47C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5CA60" w14:textId="77777777" w:rsidR="003F47C1" w:rsidRDefault="003F47C1" w:rsidP="003F47C1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31E19593" w14:textId="77777777" w:rsidR="003F47C1" w:rsidRDefault="003F47C1" w:rsidP="003F47C1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Приказ Министра финансов Республики Казахстан от 10 сентября 2024 года № 613 «Об утверждении перечня отдельных товаров, работ, услуг, при государственных закупках которых к потенциальным поставщикам и поставщикам могут быть установлены дополнительные требования» (с изменениями от 19.12.2025 г.)</w:t>
    </w:r>
  </w:p>
  <w:p w14:paraId="3633F3EE" w14:textId="77777777" w:rsidR="003F47C1" w:rsidRPr="003F47C1" w:rsidRDefault="003F47C1" w:rsidP="003F47C1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01.01.2025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3F3C" w14:textId="77777777" w:rsidR="003F47C1" w:rsidRDefault="003F47C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7C1"/>
    <w:rsid w:val="00182543"/>
    <w:rsid w:val="002411D2"/>
    <w:rsid w:val="003F47C1"/>
    <w:rsid w:val="00424987"/>
    <w:rsid w:val="00E6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00E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/>
      <w:outlineLvl w:val="0"/>
    </w:pPr>
    <w:rPr>
      <w:rFonts w:ascii="Cambria" w:hAnsi="Cambria"/>
      <w:b/>
      <w:bCs/>
      <w:color w:val="365F91"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pPr>
      <w:keepNext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color w:val="00000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rFonts w:ascii="Calibri" w:hAnsi="Calibri" w:cs="Calibri"/>
      <w:color w:val="000000"/>
      <w:sz w:val="20"/>
      <w:szCs w:val="20"/>
    </w:rPr>
  </w:style>
  <w:style w:type="paragraph" w:customStyle="1" w:styleId="msopapdefault">
    <w:name w:val="msopapdefault"/>
    <w:basedOn w:val="a"/>
    <w:pPr>
      <w:spacing w:after="200" w:line="276" w:lineRule="auto"/>
    </w:pPr>
    <w:rPr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3F47C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47C1"/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3F47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47C1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9065527" TargetMode="External"/><Relationship Id="rId13" Type="http://schemas.openxmlformats.org/officeDocument/2006/relationships/hyperlink" Target="http://online.zakon.kz/Document/?doc_id=39578098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hyperlink" Target="http://online.zakon.kz/Document/?doc_id=35520090" TargetMode="External"/><Relationship Id="rId12" Type="http://schemas.openxmlformats.org/officeDocument/2006/relationships/hyperlink" Target="http://online.zakon.kz/Document/?doc_id=34914124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9065527" TargetMode="External"/><Relationship Id="rId11" Type="http://schemas.openxmlformats.org/officeDocument/2006/relationships/hyperlink" Target="http://online.zakon.kz/Document/?doc_id=39891492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online.zakon.kz/Document/?doc_id=3288969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online.zakon.kz/Document/?doc_id=33094910" TargetMode="Externa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9065527" TargetMode="External"/><Relationship Id="rId14" Type="http://schemas.openxmlformats.org/officeDocument/2006/relationships/hyperlink" Target="http://online.zakon.kz/Document/?doc_id=385079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1060</Words>
  <Characters>6045</Characters>
  <Application>Microsoft Office Word</Application>
  <DocSecurity>0</DocSecurity>
  <Lines>50</Lines>
  <Paragraphs>14</Paragraphs>
  <ScaleCrop>false</ScaleCrop>
  <Company/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2026-02-15T16:17:00Z</dcterms:created>
  <dcterms:modified xsi:type="dcterms:W3CDTF">2026-02-15T16:17:00Z</dcterms:modified>
</cp:coreProperties>
</file>